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430" w14:textId="3FCFD8BD" w:rsidR="00E60CB6" w:rsidRPr="00441C78" w:rsidRDefault="00164E3A" w:rsidP="00844510">
      <w:pPr>
        <w:pStyle w:val="Heading1"/>
        <w:jc w:val="center"/>
        <w:rPr>
          <w:rFonts w:ascii="Segoe UI Semibold" w:eastAsia="Segoe UI" w:hAnsi="Segoe UI Semibold" w:cs="Segoe UI Semibold"/>
          <w:sz w:val="36"/>
          <w:szCs w:val="36"/>
        </w:rPr>
      </w:pPr>
      <w:r w:rsidRPr="00441C78">
        <w:rPr>
          <w:rFonts w:ascii="Segoe UI Semibold" w:eastAsia="Segoe UI" w:hAnsi="Segoe UI Semibold" w:cs="Segoe UI Semibold"/>
          <w:sz w:val="36"/>
          <w:szCs w:val="36"/>
        </w:rPr>
        <w:t>Teams Phone with Calling Plan</w:t>
      </w:r>
      <w:r w:rsidR="00323CCA">
        <w:rPr>
          <w:rFonts w:ascii="Segoe UI Semibold" w:eastAsia="Segoe UI" w:hAnsi="Segoe UI Semibold" w:cs="Segoe UI Semibold"/>
          <w:sz w:val="36"/>
          <w:szCs w:val="36"/>
        </w:rPr>
        <w:t xml:space="preserve"> </w:t>
      </w:r>
      <w:r w:rsidR="00844510" w:rsidRPr="00441C78">
        <w:rPr>
          <w:rFonts w:ascii="Segoe UI Semibold" w:eastAsia="Segoe UI" w:hAnsi="Segoe UI Semibold" w:cs="Segoe UI Semibold"/>
          <w:sz w:val="36"/>
          <w:szCs w:val="36"/>
        </w:rPr>
        <w:t>FAQ</w:t>
      </w:r>
    </w:p>
    <w:p w14:paraId="39359217" w14:textId="57324A94" w:rsidR="00A42136" w:rsidRPr="00FF44D9" w:rsidRDefault="00A42136" w:rsidP="00A42136">
      <w:pPr>
        <w:rPr>
          <w:rFonts w:ascii="Segoe UI" w:hAnsi="Segoe UI" w:cs="Segoe UI"/>
          <w:sz w:val="28"/>
          <w:szCs w:val="28"/>
        </w:rPr>
      </w:pPr>
    </w:p>
    <w:p w14:paraId="41816B26" w14:textId="77777777" w:rsidR="00A42136" w:rsidRPr="00CE6EAE" w:rsidRDefault="00A42136" w:rsidP="00A42136">
      <w:pPr>
        <w:pStyle w:val="Heading2"/>
        <w:rPr>
          <w:rFonts w:ascii="Segoe UI Semibold" w:hAnsi="Segoe UI Semibold" w:cs="Segoe UI Semibold"/>
          <w:sz w:val="28"/>
          <w:szCs w:val="28"/>
        </w:rPr>
      </w:pPr>
      <w:r w:rsidRPr="00CE6EAE">
        <w:rPr>
          <w:rFonts w:ascii="Segoe UI Semibold" w:hAnsi="Segoe UI Semibold" w:cs="Segoe UI Semibold"/>
          <w:sz w:val="28"/>
          <w:szCs w:val="28"/>
        </w:rPr>
        <w:t>What is happening?</w:t>
      </w:r>
    </w:p>
    <w:p w14:paraId="0CEF7419" w14:textId="49D141DD" w:rsidR="006E3102" w:rsidRPr="004C4C78" w:rsidRDefault="001312BB" w:rsidP="00A4213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C4C78">
        <w:rPr>
          <w:rFonts w:ascii="Segoe UI" w:hAnsi="Segoe UI" w:cs="Segoe UI"/>
          <w:sz w:val="24"/>
          <w:szCs w:val="24"/>
        </w:rPr>
        <w:t>The</w:t>
      </w:r>
      <w:r w:rsidR="00A42136" w:rsidRPr="004C4C78">
        <w:rPr>
          <w:rFonts w:ascii="Segoe UI" w:hAnsi="Segoe UI" w:cs="Segoe UI"/>
          <w:sz w:val="24"/>
          <w:szCs w:val="24"/>
        </w:rPr>
        <w:t xml:space="preserve"> Teams Phone SMB (“Microsoft 365 Business Voice”) and Enterprise (“Teams Calling Essentials”) bundles are being consolidated into a new offering named “Teams Phone with Calling Plan”. </w:t>
      </w:r>
      <w:r w:rsidRPr="004C4C78">
        <w:rPr>
          <w:rFonts w:ascii="Segoe UI" w:hAnsi="Segoe UI" w:cs="Segoe UI"/>
          <w:sz w:val="24"/>
          <w:szCs w:val="24"/>
        </w:rPr>
        <w:t xml:space="preserve">Starting on January 1, 2022, Teams Phone with Calling Plan will be available for purchase. Business Voice will be phased out on </w:t>
      </w:r>
      <w:r w:rsidR="009864E1" w:rsidRPr="004C4C78">
        <w:rPr>
          <w:rFonts w:ascii="Segoe UI" w:hAnsi="Segoe UI" w:cs="Segoe UI"/>
          <w:sz w:val="24"/>
          <w:szCs w:val="24"/>
        </w:rPr>
        <w:t>March 1</w:t>
      </w:r>
      <w:r w:rsidRPr="004C4C78">
        <w:rPr>
          <w:rFonts w:ascii="Segoe UI" w:hAnsi="Segoe UI" w:cs="Segoe UI"/>
          <w:sz w:val="24"/>
          <w:szCs w:val="24"/>
        </w:rPr>
        <w:t>, 2022.</w:t>
      </w:r>
    </w:p>
    <w:p w14:paraId="324F8298" w14:textId="77777777" w:rsidR="001312BB" w:rsidRPr="00F94656" w:rsidRDefault="001312BB" w:rsidP="00A4213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9B3592F" w14:textId="77777777" w:rsidR="009A7465" w:rsidRPr="00C24CC9" w:rsidRDefault="009A7465" w:rsidP="009A7465">
      <w:pPr>
        <w:pStyle w:val="Heading2"/>
        <w:rPr>
          <w:rFonts w:ascii="Segoe UI Semibold" w:hAnsi="Segoe UI Semibold" w:cs="Segoe UI Semibold"/>
          <w:sz w:val="28"/>
          <w:szCs w:val="28"/>
        </w:rPr>
      </w:pPr>
      <w:r w:rsidRPr="00C24CC9">
        <w:rPr>
          <w:rFonts w:ascii="Segoe UI Semibold" w:hAnsi="Segoe UI Semibold" w:cs="Segoe UI Semibold"/>
          <w:sz w:val="28"/>
          <w:szCs w:val="28"/>
        </w:rPr>
        <w:t>When is this happening?</w:t>
      </w:r>
    </w:p>
    <w:p w14:paraId="1071265C" w14:textId="77777777" w:rsidR="009A7465" w:rsidRPr="0078254D" w:rsidRDefault="009A7465" w:rsidP="009A7465">
      <w:pPr>
        <w:spacing w:before="120" w:after="0" w:line="240" w:lineRule="auto"/>
        <w:rPr>
          <w:rFonts w:ascii="Segoe UI Semibold" w:eastAsia="Times New Roman" w:hAnsi="Segoe UI Semibold" w:cs="Segoe UI Semibold"/>
          <w:sz w:val="24"/>
          <w:szCs w:val="24"/>
        </w:rPr>
      </w:pPr>
      <w:r w:rsidRPr="0078254D">
        <w:rPr>
          <w:rFonts w:ascii="Segoe UI Semibold" w:eastAsia="Times New Roman" w:hAnsi="Segoe UI Semibold" w:cs="Segoe UI Semibold"/>
          <w:sz w:val="24"/>
          <w:szCs w:val="24"/>
        </w:rPr>
        <w:t>January 1, 2022</w:t>
      </w:r>
    </w:p>
    <w:p w14:paraId="5FD9596F" w14:textId="56A68D99" w:rsidR="009A7465" w:rsidRDefault="009A7465" w:rsidP="009A746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114845">
        <w:rPr>
          <w:rFonts w:ascii="Segoe UI" w:eastAsia="Times New Roman" w:hAnsi="Segoe UI" w:cs="Segoe UI"/>
          <w:sz w:val="24"/>
          <w:szCs w:val="24"/>
        </w:rPr>
        <w:t xml:space="preserve">“Teams Phone with Calling Plan” </w:t>
      </w:r>
      <w:r w:rsidR="00D46B31">
        <w:rPr>
          <w:rFonts w:ascii="Segoe UI" w:eastAsia="Times New Roman" w:hAnsi="Segoe UI" w:cs="Segoe UI"/>
          <w:sz w:val="24"/>
          <w:szCs w:val="24"/>
        </w:rPr>
        <w:t>SKU is available for purchase via partners</w:t>
      </w:r>
      <w:r w:rsidRPr="00114845">
        <w:rPr>
          <w:rFonts w:ascii="Segoe UI" w:eastAsia="Times New Roman" w:hAnsi="Segoe UI" w:cs="Segoe UI"/>
          <w:sz w:val="24"/>
          <w:szCs w:val="24"/>
        </w:rPr>
        <w:t>.</w:t>
      </w:r>
    </w:p>
    <w:p w14:paraId="7CE22E98" w14:textId="588FCF9B" w:rsidR="0086262D" w:rsidRDefault="0083167D" w:rsidP="009A746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Direct purchases via web will be available January 3 for US, UK, and CA and mid-January for all other markets where available</w:t>
      </w:r>
      <w:r w:rsidR="00495E8C">
        <w:rPr>
          <w:rFonts w:ascii="Segoe UI" w:eastAsia="Times New Roman" w:hAnsi="Segoe UI" w:cs="Segoe UI"/>
          <w:sz w:val="24"/>
          <w:szCs w:val="24"/>
        </w:rPr>
        <w:t>.</w:t>
      </w:r>
    </w:p>
    <w:p w14:paraId="20170364" w14:textId="77777777" w:rsidR="00730854" w:rsidRPr="0078254D" w:rsidRDefault="00730854" w:rsidP="00730854">
      <w:pPr>
        <w:spacing w:before="120" w:after="0" w:line="240" w:lineRule="auto"/>
        <w:rPr>
          <w:rFonts w:ascii="Segoe UI Semibold" w:hAnsi="Segoe UI Semibold" w:cs="Segoe UI Semibold"/>
          <w:sz w:val="24"/>
          <w:szCs w:val="24"/>
        </w:rPr>
      </w:pPr>
      <w:r w:rsidRPr="0078254D">
        <w:rPr>
          <w:rFonts w:ascii="Segoe UI Semibold" w:hAnsi="Segoe UI Semibold" w:cs="Segoe UI Semibold"/>
          <w:sz w:val="24"/>
          <w:szCs w:val="24"/>
        </w:rPr>
        <w:t>March 1, 2022</w:t>
      </w:r>
    </w:p>
    <w:p w14:paraId="2DE9DC03" w14:textId="420266FD" w:rsidR="00730854" w:rsidRPr="00114845" w:rsidRDefault="00730854" w:rsidP="00730854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114845">
        <w:rPr>
          <w:rFonts w:ascii="Segoe UI" w:eastAsia="Times New Roman" w:hAnsi="Segoe UI" w:cs="Segoe UI"/>
          <w:sz w:val="24"/>
          <w:szCs w:val="24"/>
        </w:rPr>
        <w:t>Business Voice no longer available.</w:t>
      </w:r>
    </w:p>
    <w:p w14:paraId="7FAA19E8" w14:textId="77777777" w:rsidR="009A7465" w:rsidRDefault="009A7465" w:rsidP="00730854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114845">
        <w:rPr>
          <w:rFonts w:ascii="Segoe UI" w:eastAsia="Times New Roman" w:hAnsi="Segoe UI" w:cs="Segoe UI"/>
          <w:sz w:val="24"/>
          <w:szCs w:val="24"/>
        </w:rPr>
        <w:t>Customers who purchased Business Voice before this date will continue with their Business Voice subscription until its expiration date.</w:t>
      </w:r>
    </w:p>
    <w:p w14:paraId="422835BB" w14:textId="19D36C1D" w:rsidR="002A6F0C" w:rsidRPr="002A6F0C" w:rsidRDefault="00DE6397" w:rsidP="002A6F0C">
      <w:pPr>
        <w:spacing w:before="120" w:after="0" w:line="240" w:lineRule="auto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June 30</w:t>
      </w:r>
      <w:r w:rsidR="002A6F0C" w:rsidRPr="002A6F0C">
        <w:rPr>
          <w:rFonts w:ascii="Segoe UI Semibold" w:hAnsi="Segoe UI Semibold" w:cs="Segoe UI Semibold"/>
          <w:sz w:val="24"/>
          <w:szCs w:val="24"/>
        </w:rPr>
        <w:t>, 2022</w:t>
      </w:r>
    </w:p>
    <w:p w14:paraId="2D491339" w14:textId="265066BE" w:rsidR="002A6F0C" w:rsidRPr="00FC0E61" w:rsidRDefault="00FC0E61" w:rsidP="002A6F0C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FC0E61">
        <w:rPr>
          <w:rFonts w:ascii="Segoe UI" w:eastAsia="Times New Roman" w:hAnsi="Segoe UI" w:cs="Segoe UI"/>
          <w:sz w:val="24"/>
          <w:szCs w:val="24"/>
        </w:rPr>
        <w:t>Last day to renew existing Business Voice licenses</w:t>
      </w:r>
    </w:p>
    <w:p w14:paraId="5FB60636" w14:textId="77777777" w:rsidR="006E3102" w:rsidRPr="00F94656" w:rsidRDefault="006E3102" w:rsidP="00A4213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06B2538" w14:textId="4E0A3DB3" w:rsidR="005E68AC" w:rsidRPr="002836C7" w:rsidRDefault="005E68AC" w:rsidP="005E68AC">
      <w:pPr>
        <w:pStyle w:val="Heading2"/>
        <w:rPr>
          <w:rFonts w:ascii="Segoe UI Semibold" w:hAnsi="Segoe UI Semibold" w:cs="Segoe UI Semibold"/>
          <w:b/>
          <w:color w:val="4472C4" w:themeColor="accent1"/>
          <w:sz w:val="28"/>
          <w:szCs w:val="28"/>
        </w:rPr>
      </w:pPr>
      <w:r w:rsidRPr="002836C7">
        <w:rPr>
          <w:rFonts w:ascii="Segoe UI Semibold" w:hAnsi="Segoe UI Semibold" w:cs="Segoe UI Semibold"/>
          <w:sz w:val="28"/>
          <w:szCs w:val="28"/>
        </w:rPr>
        <w:t>Why is Business Voice being re</w:t>
      </w:r>
      <w:r w:rsidR="00F04E1E" w:rsidRPr="002836C7">
        <w:rPr>
          <w:rFonts w:ascii="Segoe UI Semibold" w:hAnsi="Segoe UI Semibold" w:cs="Segoe UI Semibold"/>
          <w:sz w:val="28"/>
          <w:szCs w:val="28"/>
        </w:rPr>
        <w:t>placed</w:t>
      </w:r>
      <w:r w:rsidRPr="002836C7">
        <w:rPr>
          <w:rFonts w:ascii="Segoe UI Semibold" w:hAnsi="Segoe UI Semibold" w:cs="Segoe UI Semibold"/>
          <w:sz w:val="28"/>
          <w:szCs w:val="28"/>
        </w:rPr>
        <w:t>?</w:t>
      </w:r>
    </w:p>
    <w:p w14:paraId="3F6401E2" w14:textId="0DB1E862" w:rsidR="00A42136" w:rsidRPr="00377FDF" w:rsidRDefault="005E68AC" w:rsidP="005E68AC">
      <w:pPr>
        <w:rPr>
          <w:rFonts w:ascii="Segoe UI" w:hAnsi="Segoe UI" w:cs="Segoe UI"/>
          <w:sz w:val="24"/>
          <w:szCs w:val="24"/>
        </w:rPr>
      </w:pPr>
      <w:r w:rsidRPr="00377FDF">
        <w:rPr>
          <w:rFonts w:ascii="Segoe UI" w:hAnsi="Segoe UI" w:cs="Segoe UI"/>
          <w:sz w:val="24"/>
          <w:szCs w:val="24"/>
        </w:rPr>
        <w:t>Simplification. We’re consolidating the Teams Phone SMB and Enterprise bundle offerings to simplify the purchase decision process</w:t>
      </w:r>
      <w:r w:rsidR="002A5350" w:rsidRPr="00377FDF">
        <w:rPr>
          <w:rFonts w:ascii="Segoe UI" w:hAnsi="Segoe UI" w:cs="Segoe UI"/>
          <w:sz w:val="24"/>
          <w:szCs w:val="24"/>
        </w:rPr>
        <w:t>.</w:t>
      </w:r>
    </w:p>
    <w:p w14:paraId="52DD8740" w14:textId="11F7DB67" w:rsidR="00CB2EED" w:rsidRPr="00377FDF" w:rsidRDefault="00CB2EED" w:rsidP="002B572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377FDF">
        <w:rPr>
          <w:rFonts w:ascii="Segoe UI" w:hAnsi="Segoe UI" w:cs="Segoe UI"/>
          <w:sz w:val="24"/>
          <w:szCs w:val="24"/>
        </w:rPr>
        <w:t>Audio Conferencing realignment.</w:t>
      </w:r>
      <w:r w:rsidRPr="00377FDF">
        <w:rPr>
          <w:rStyle w:val="CommentReference"/>
          <w:rFonts w:ascii="Segoe UI" w:hAnsi="Segoe UI" w:cs="Segoe UI"/>
          <w:sz w:val="24"/>
          <w:szCs w:val="24"/>
        </w:rPr>
        <w:t xml:space="preserve"> </w:t>
      </w:r>
      <w:r w:rsidRPr="00377FDF">
        <w:rPr>
          <w:rFonts w:ascii="Segoe UI" w:hAnsi="Segoe UI" w:cs="Segoe UI"/>
          <w:sz w:val="24"/>
          <w:szCs w:val="24"/>
        </w:rPr>
        <w:t xml:space="preserve">Audio-Conferencing will be incorporated as part of the core meetings value with all Teams-inclusive SKUs starting </w:t>
      </w:r>
      <w:r w:rsidR="00DB3AEC" w:rsidRPr="00377FDF">
        <w:rPr>
          <w:rFonts w:ascii="Segoe UI" w:hAnsi="Segoe UI" w:cs="Segoe UI"/>
          <w:sz w:val="24"/>
          <w:szCs w:val="24"/>
        </w:rPr>
        <w:t>on March 1,</w:t>
      </w:r>
      <w:r w:rsidRPr="00377FDF">
        <w:rPr>
          <w:rFonts w:ascii="Segoe UI" w:hAnsi="Segoe UI" w:cs="Segoe UI"/>
          <w:sz w:val="24"/>
          <w:szCs w:val="24"/>
        </w:rPr>
        <w:t xml:space="preserve"> 2022. </w:t>
      </w:r>
      <w:r w:rsidR="00C829EC" w:rsidRPr="00377FDF">
        <w:rPr>
          <w:rFonts w:ascii="Segoe UI" w:hAnsi="Segoe UI" w:cs="Segoe UI"/>
          <w:sz w:val="24"/>
          <w:szCs w:val="24"/>
        </w:rPr>
        <w:t xml:space="preserve">For more information see </w:t>
      </w:r>
      <w:hyperlink r:id="rId8" w:history="1">
        <w:r w:rsidR="007A136A">
          <w:rPr>
            <w:rStyle w:val="Hyperlink"/>
            <w:rFonts w:ascii="Segoe UI" w:hAnsi="Segoe UI" w:cs="Segoe UI"/>
            <w:sz w:val="24"/>
            <w:szCs w:val="24"/>
          </w:rPr>
          <w:t>here</w:t>
        </w:r>
      </w:hyperlink>
      <w:r w:rsidR="00C829EC" w:rsidRPr="00377FDF">
        <w:rPr>
          <w:rFonts w:ascii="Segoe UI" w:hAnsi="Segoe UI" w:cs="Segoe UI"/>
          <w:sz w:val="24"/>
          <w:szCs w:val="24"/>
        </w:rPr>
        <w:t>.</w:t>
      </w:r>
    </w:p>
    <w:p w14:paraId="2E324CCA" w14:textId="77777777" w:rsidR="000925A3" w:rsidRPr="003B0E25" w:rsidRDefault="000925A3" w:rsidP="002B572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DAC10B8" w14:textId="51817801" w:rsidR="008B4813" w:rsidRPr="001E30E7" w:rsidRDefault="008B4813" w:rsidP="008B4813">
      <w:pPr>
        <w:pStyle w:val="Heading2"/>
        <w:rPr>
          <w:rFonts w:ascii="Segoe UI Semibold" w:hAnsi="Segoe UI Semibold" w:cs="Segoe UI Semibold"/>
          <w:sz w:val="28"/>
          <w:szCs w:val="28"/>
        </w:rPr>
      </w:pPr>
      <w:r w:rsidRPr="653DB776">
        <w:rPr>
          <w:rFonts w:ascii="Segoe UI Semibold" w:hAnsi="Segoe UI Semibold" w:cs="Segoe UI Semibold"/>
          <w:sz w:val="28"/>
          <w:szCs w:val="28"/>
        </w:rPr>
        <w:t>Who is impacted by this change?</w:t>
      </w:r>
    </w:p>
    <w:p w14:paraId="37AB40DD" w14:textId="26107902" w:rsidR="00156DEA" w:rsidRPr="003B0E25" w:rsidRDefault="3805AF72" w:rsidP="653DB776">
      <w:pPr>
        <w:spacing w:after="12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653DB776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There is no immediate action for existing Business Voice customers. They will continue using Business Voice until the date their subscription expires, and at the time of renewal, </w:t>
      </w:r>
      <w:r w:rsidR="009A7E69">
        <w:rPr>
          <w:rFonts w:ascii="Segoe UI" w:eastAsia="Segoe UI" w:hAnsi="Segoe UI" w:cs="Segoe UI"/>
          <w:color w:val="000000" w:themeColor="text1"/>
          <w:sz w:val="24"/>
          <w:szCs w:val="24"/>
        </w:rPr>
        <w:t>can select from</w:t>
      </w:r>
      <w:r w:rsidRPr="653DB776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the new Teams Phone with Calling Plan</w:t>
      </w:r>
      <w:r w:rsidR="0057516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bundle or </w:t>
      </w:r>
      <w:r w:rsidRPr="653DB776">
        <w:rPr>
          <w:rFonts w:ascii="Segoe UI" w:eastAsia="Segoe UI" w:hAnsi="Segoe UI" w:cs="Segoe UI"/>
          <w:color w:val="000000" w:themeColor="text1"/>
          <w:sz w:val="24"/>
          <w:szCs w:val="24"/>
        </w:rPr>
        <w:t>renew their Business Voice subscription for one additional term until June 30, 2022.</w:t>
      </w:r>
      <w:r w:rsidRPr="653DB776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</w:p>
    <w:p w14:paraId="0F7A1EDF" w14:textId="07930387" w:rsidR="00156DEA" w:rsidRDefault="00156DEA" w:rsidP="653DB776">
      <w:pPr>
        <w:spacing w:after="12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35122138" w14:textId="77777777" w:rsidR="00FF119C" w:rsidRPr="003B0E25" w:rsidRDefault="00FF119C" w:rsidP="653DB776">
      <w:pPr>
        <w:spacing w:after="12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375003D6" w14:textId="77777777" w:rsidR="00C37A2A" w:rsidRPr="0078254D" w:rsidRDefault="00C37A2A" w:rsidP="00C37A2A">
      <w:pPr>
        <w:textAlignment w:val="center"/>
        <w:rPr>
          <w:rFonts w:ascii="Segoe UI Semibold" w:hAnsi="Segoe UI Semibold" w:cs="Segoe UI Semibold"/>
          <w:color w:val="4472C4" w:themeColor="accent1"/>
          <w:sz w:val="28"/>
          <w:szCs w:val="28"/>
        </w:rPr>
      </w:pPr>
      <w:r w:rsidRPr="0078254D">
        <w:rPr>
          <w:rFonts w:ascii="Segoe UI Semibold" w:hAnsi="Segoe UI Semibold" w:cs="Segoe UI Semibold"/>
          <w:color w:val="4472C4" w:themeColor="accent1"/>
          <w:sz w:val="28"/>
          <w:szCs w:val="28"/>
        </w:rPr>
        <w:lastRenderedPageBreak/>
        <w:t>About Teams Phone with Calling Plan</w:t>
      </w:r>
    </w:p>
    <w:p w14:paraId="13B002CF" w14:textId="77777777" w:rsidR="00C37A2A" w:rsidRPr="00F505F5" w:rsidRDefault="00C37A2A" w:rsidP="00C37A2A">
      <w:pPr>
        <w:pStyle w:val="Heading2"/>
        <w:rPr>
          <w:rFonts w:ascii="Segoe UI Semibold" w:hAnsi="Segoe UI Semibold" w:cs="Segoe UI Semibold"/>
          <w:color w:val="4472C4" w:themeColor="accent1"/>
          <w:sz w:val="28"/>
          <w:szCs w:val="28"/>
        </w:rPr>
      </w:pPr>
      <w:r w:rsidRPr="00F505F5">
        <w:rPr>
          <w:rStyle w:val="Heading2Char"/>
          <w:rFonts w:ascii="Segoe UI Semibold" w:hAnsi="Segoe UI Semibold" w:cs="Segoe UI Semibold"/>
          <w:sz w:val="28"/>
          <w:szCs w:val="28"/>
        </w:rPr>
        <w:t>What is included in Teams Phone with Calling Plan?</w:t>
      </w:r>
    </w:p>
    <w:p w14:paraId="5DECD288" w14:textId="2D7AE83A" w:rsidR="00C37A2A" w:rsidRPr="00F505F5" w:rsidRDefault="00C37A2A" w:rsidP="004109F3">
      <w:pPr>
        <w:pStyle w:val="NormalWeb"/>
        <w:spacing w:before="0" w:beforeAutospacing="0" w:after="120" w:afterAutospacing="0"/>
        <w:rPr>
          <w:rFonts w:ascii="Segoe UI" w:hAnsi="Segoe UI" w:cs="Segoe UI"/>
        </w:rPr>
      </w:pPr>
      <w:r w:rsidRPr="00F505F5">
        <w:rPr>
          <w:rFonts w:ascii="Segoe UI" w:hAnsi="Segoe UI" w:cs="Segoe UI"/>
        </w:rPr>
        <w:t xml:space="preserve">Teams Phone with Calling Plan is a cloud-based phone system that enables users to make, receive, and transfer calls to and from landlines and mobile phones on the public switched telephone network (PSTN) in Microsoft Teams. </w:t>
      </w:r>
    </w:p>
    <w:p w14:paraId="2D12E373" w14:textId="47E94A15" w:rsidR="00C37A2A" w:rsidRPr="00F505F5" w:rsidRDefault="00C37A2A" w:rsidP="004109F3">
      <w:pPr>
        <w:pStyle w:val="NormalWeb"/>
        <w:spacing w:before="0" w:beforeAutospacing="0" w:after="120" w:afterAutospacing="0"/>
        <w:rPr>
          <w:rFonts w:ascii="Segoe UI" w:hAnsi="Segoe UI" w:cs="Segoe UI"/>
          <w:sz w:val="20"/>
          <w:szCs w:val="20"/>
        </w:rPr>
      </w:pPr>
      <w:r w:rsidRPr="00F505F5">
        <w:rPr>
          <w:rFonts w:ascii="Segoe UI" w:hAnsi="Segoe UI" w:cs="Segoe UI"/>
        </w:rPr>
        <w:t xml:space="preserve">Teams Phone with Calling Plan includes a phone system and a domestic calling plan. </w:t>
      </w:r>
      <w:r w:rsidR="6F52947C" w:rsidRPr="00F505F5">
        <w:rPr>
          <w:rFonts w:ascii="Segoe UI" w:hAnsi="Segoe UI" w:cs="Segoe UI"/>
        </w:rPr>
        <w:t>(Domestic calling plan includes 3</w:t>
      </w:r>
      <w:r w:rsidR="0054542A" w:rsidRPr="00F505F5">
        <w:rPr>
          <w:rFonts w:ascii="Segoe UI" w:hAnsi="Segoe UI" w:cs="Segoe UI"/>
        </w:rPr>
        <w:t>,</w:t>
      </w:r>
      <w:r w:rsidR="6F52947C" w:rsidRPr="00F505F5">
        <w:rPr>
          <w:rFonts w:ascii="Segoe UI" w:hAnsi="Segoe UI" w:cs="Segoe UI"/>
        </w:rPr>
        <w:t>000 minutes for the US and Canada, 1</w:t>
      </w:r>
      <w:r w:rsidR="0054542A" w:rsidRPr="00F505F5">
        <w:rPr>
          <w:rFonts w:ascii="Segoe UI" w:hAnsi="Segoe UI" w:cs="Segoe UI"/>
        </w:rPr>
        <w:t>,</w:t>
      </w:r>
      <w:r w:rsidR="6F52947C" w:rsidRPr="00F505F5">
        <w:rPr>
          <w:rFonts w:ascii="Segoe UI" w:hAnsi="Segoe UI" w:cs="Segoe UI"/>
        </w:rPr>
        <w:t>200 minutes in other available markets.)</w:t>
      </w:r>
      <w:r w:rsidRPr="00F505F5">
        <w:rPr>
          <w:rFonts w:ascii="Segoe UI" w:hAnsi="Segoe UI" w:cs="Segoe UI"/>
        </w:rPr>
        <w:t xml:space="preserve"> </w:t>
      </w:r>
    </w:p>
    <w:p w14:paraId="6223630C" w14:textId="77777777" w:rsidR="002B0981" w:rsidRPr="00F505F5" w:rsidRDefault="00C37A2A" w:rsidP="00C37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505F5">
        <w:rPr>
          <w:rFonts w:ascii="Segoe UI" w:hAnsi="Segoe UI" w:cs="Segoe UI"/>
        </w:rPr>
        <w:t xml:space="preserve">Adding toll-free numbers and additional minutes can be paid per use through a prepaid wallet, known as </w:t>
      </w:r>
      <w:hyperlink r:id="rId9" w:history="1">
        <w:r w:rsidRPr="00F505F5">
          <w:rPr>
            <w:rStyle w:val="Hyperlink"/>
            <w:rFonts w:ascii="Segoe UI" w:hAnsi="Segoe UI" w:cs="Segoe UI"/>
          </w:rPr>
          <w:t>Communications Credits</w:t>
        </w:r>
      </w:hyperlink>
      <w:r w:rsidRPr="00F505F5">
        <w:rPr>
          <w:rFonts w:ascii="Segoe UI" w:hAnsi="Segoe UI" w:cs="Segoe UI"/>
        </w:rPr>
        <w:t>. An optional international calling plan that includes 600 minutes/user/month can be purchased as an add-on.</w:t>
      </w:r>
      <w:r w:rsidRPr="00F505F5">
        <w:rPr>
          <w:rFonts w:ascii="Segoe UI" w:hAnsi="Segoe UI" w:cs="Segoe UI"/>
          <w:sz w:val="20"/>
          <w:szCs w:val="20"/>
        </w:rPr>
        <w:t> </w:t>
      </w:r>
    </w:p>
    <w:p w14:paraId="2740BB52" w14:textId="77777777" w:rsidR="002B0981" w:rsidRPr="003A5365" w:rsidRDefault="002B0981" w:rsidP="00C37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95F09A3" w14:textId="77777777" w:rsidR="002B0981" w:rsidRPr="00F505F5" w:rsidRDefault="002B0981" w:rsidP="002B0981">
      <w:pPr>
        <w:pStyle w:val="Heading2"/>
        <w:rPr>
          <w:rFonts w:ascii="Segoe UI Semibold" w:hAnsi="Segoe UI Semibold" w:cs="Segoe UI Semibold"/>
          <w:sz w:val="28"/>
          <w:szCs w:val="28"/>
        </w:rPr>
      </w:pPr>
      <w:r w:rsidRPr="00F505F5">
        <w:rPr>
          <w:rFonts w:ascii="Segoe UI Semibold" w:hAnsi="Segoe UI Semibold" w:cs="Segoe UI Semibold"/>
          <w:sz w:val="28"/>
          <w:szCs w:val="28"/>
        </w:rPr>
        <w:t>What are the differences between Teams Phone with Calling Plan and Business Voice?</w:t>
      </w:r>
    </w:p>
    <w:p w14:paraId="4E01A2AF" w14:textId="218E301F" w:rsidR="002B0981" w:rsidRPr="00F505F5" w:rsidRDefault="002B0981" w:rsidP="002B098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F505F5">
        <w:rPr>
          <w:rFonts w:ascii="Segoe UI" w:hAnsi="Segoe UI" w:cs="Segoe UI"/>
          <w:sz w:val="24"/>
          <w:szCs w:val="24"/>
        </w:rPr>
        <w:t>The new voice bundle will include a phone system and domestic calling plan only. Audio Conferencing functionality – previously available as part of Business Voice - will be part of all Teams-inclusive M</w:t>
      </w:r>
      <w:r w:rsidR="00F517AA" w:rsidRPr="00F505F5">
        <w:rPr>
          <w:rFonts w:ascii="Segoe UI" w:hAnsi="Segoe UI" w:cs="Segoe UI"/>
          <w:sz w:val="24"/>
          <w:szCs w:val="24"/>
        </w:rPr>
        <w:t xml:space="preserve">icrosoft </w:t>
      </w:r>
      <w:r w:rsidRPr="00F505F5">
        <w:rPr>
          <w:rFonts w:ascii="Segoe UI" w:hAnsi="Segoe UI" w:cs="Segoe UI"/>
          <w:sz w:val="24"/>
          <w:szCs w:val="24"/>
        </w:rPr>
        <w:t>365</w:t>
      </w:r>
      <w:r w:rsidR="00BA1247" w:rsidRPr="00F505F5">
        <w:rPr>
          <w:rFonts w:ascii="Segoe UI" w:hAnsi="Segoe UI" w:cs="Segoe UI"/>
          <w:sz w:val="24"/>
          <w:szCs w:val="24"/>
        </w:rPr>
        <w:t xml:space="preserve"> and Office 365</w:t>
      </w:r>
      <w:r w:rsidRPr="00F505F5">
        <w:rPr>
          <w:rFonts w:ascii="Segoe UI" w:hAnsi="Segoe UI" w:cs="Segoe UI"/>
          <w:sz w:val="24"/>
          <w:szCs w:val="24"/>
        </w:rPr>
        <w:t xml:space="preserve"> SKUs (vs. an add-on feature) starting on March 1, 2022. </w:t>
      </w:r>
    </w:p>
    <w:p w14:paraId="2FCADFC7" w14:textId="63D57D38" w:rsidR="002B0981" w:rsidRPr="00F505F5" w:rsidRDefault="002B0981" w:rsidP="002B098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F505F5">
        <w:rPr>
          <w:rFonts w:ascii="Segoe UI" w:hAnsi="Segoe UI" w:cs="Segoe UI"/>
          <w:sz w:val="24"/>
          <w:szCs w:val="24"/>
        </w:rPr>
        <w:t>The new Teams Phone with Calling Plan SKU will be available in 30 new markets, in addition to the 3 where Business Voice is currently available (US, UK and Canada)</w:t>
      </w:r>
      <w:r w:rsidR="00706A90" w:rsidRPr="00F505F5">
        <w:rPr>
          <w:rFonts w:ascii="Segoe UI" w:hAnsi="Segoe UI" w:cs="Segoe UI"/>
          <w:sz w:val="24"/>
          <w:szCs w:val="24"/>
        </w:rPr>
        <w:t>.</w:t>
      </w:r>
    </w:p>
    <w:p w14:paraId="20AFCE0E" w14:textId="161EC3E9" w:rsidR="00C326B4" w:rsidRPr="003F5BA6" w:rsidRDefault="00F505F5" w:rsidP="00C37A2A">
      <w:pPr>
        <w:pStyle w:val="paragraph"/>
        <w:spacing w:before="0" w:beforeAutospacing="0" w:after="0" w:afterAutospacing="0"/>
        <w:textAlignment w:val="baseline"/>
        <w:rPr>
          <w:rFonts w:ascii="Segoe UI Semibold" w:hAnsi="Segoe UI Semibold" w:cs="Segoe UI Semibold"/>
        </w:rPr>
      </w:pPr>
      <w:r w:rsidRPr="003F5BA6">
        <w:rPr>
          <w:rFonts w:ascii="Segoe UI Semibold" w:hAnsi="Segoe UI Semibold" w:cs="Segoe UI Semibold"/>
        </w:rPr>
        <w:t>PACKAGING &amp; PRICING</w:t>
      </w:r>
    </w:p>
    <w:p w14:paraId="6312F376" w14:textId="77777777" w:rsidR="001A5AB7" w:rsidRPr="00AA53D6" w:rsidRDefault="00C37A2A" w:rsidP="00E853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A53D6">
        <w:rPr>
          <w:rFonts w:asciiTheme="minorHAnsi" w:hAnsiTheme="minorHAnsi" w:cstheme="minorHAnsi"/>
          <w:sz w:val="20"/>
          <w:szCs w:val="20"/>
        </w:rPr>
        <w:br/>
      </w:r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946"/>
        <w:gridCol w:w="1349"/>
        <w:gridCol w:w="1492"/>
        <w:gridCol w:w="329"/>
        <w:gridCol w:w="457"/>
        <w:gridCol w:w="946"/>
        <w:gridCol w:w="1468"/>
        <w:gridCol w:w="708"/>
        <w:gridCol w:w="1866"/>
      </w:tblGrid>
      <w:tr w:rsidR="001A5AB7" w:rsidRPr="0035435D" w14:paraId="24954DC0" w14:textId="77777777" w:rsidTr="009C13B5">
        <w:trPr>
          <w:trHeight w:val="236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912E462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080BC" w14:textId="77777777" w:rsidR="001A5AB7" w:rsidRPr="00C7237E" w:rsidRDefault="001A5AB7" w:rsidP="009C13B5">
            <w:pPr>
              <w:jc w:val="center"/>
              <w:rPr>
                <w:rFonts w:ascii="Segoe UI Semibold" w:hAnsi="Segoe UI Semibold" w:cs="Segoe UI Semibold"/>
                <w:sz w:val="14"/>
                <w:szCs w:val="14"/>
              </w:rPr>
            </w:pPr>
            <w:r w:rsidRPr="00946E85">
              <w:rPr>
                <w:rFonts w:ascii="Segoe UI Semibold" w:hAnsi="Segoe UI Semibold" w:cs="Segoe UI Semibold"/>
                <w:sz w:val="16"/>
                <w:szCs w:val="16"/>
              </w:rPr>
              <w:t>TODAY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DE76CD0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62A19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9E64F" w14:textId="77777777" w:rsidR="001A5AB7" w:rsidRPr="00C7237E" w:rsidRDefault="001A5AB7" w:rsidP="009C13B5">
            <w:pPr>
              <w:jc w:val="center"/>
              <w:rPr>
                <w:rFonts w:ascii="Segoe UI Semibold" w:hAnsi="Segoe UI Semibold" w:cs="Segoe UI Semibold"/>
                <w:sz w:val="14"/>
                <w:szCs w:val="14"/>
              </w:rPr>
            </w:pPr>
            <w:r w:rsidRPr="00946E85">
              <w:rPr>
                <w:rFonts w:ascii="Segoe UI Semibold" w:hAnsi="Segoe UI Semibold" w:cs="Segoe UI Semibold"/>
                <w:sz w:val="16"/>
                <w:szCs w:val="16"/>
              </w:rPr>
              <w:t>FUTURE</w:t>
            </w:r>
          </w:p>
        </w:tc>
      </w:tr>
      <w:tr w:rsidR="001A5AB7" w:rsidRPr="0035435D" w14:paraId="105CA315" w14:textId="77777777" w:rsidTr="009C13B5">
        <w:trPr>
          <w:trHeight w:val="236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ED48B8E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A8109" w14:textId="77777777" w:rsidR="001A5AB7" w:rsidRPr="00C7237E" w:rsidRDefault="001A5AB7" w:rsidP="009C13B5">
            <w:pPr>
              <w:jc w:val="center"/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734DD75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0AB44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740C5" w14:textId="77777777" w:rsidR="001A5AB7" w:rsidRPr="00C7237E" w:rsidRDefault="001A5AB7" w:rsidP="009C13B5">
            <w:pPr>
              <w:jc w:val="center"/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</w:tr>
      <w:tr w:rsidR="001A5AB7" w:rsidRPr="0035435D" w14:paraId="012E2215" w14:textId="77777777" w:rsidTr="009C13B5">
        <w:trPr>
          <w:trHeight w:val="846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041E" w14:textId="77777777" w:rsidR="001A5AB7" w:rsidRPr="00C7237E" w:rsidRDefault="001A5AB7" w:rsidP="009C13B5">
            <w:pPr>
              <w:jc w:val="right"/>
              <w:rPr>
                <w:rFonts w:ascii="Segoe UI Semibold" w:hAnsi="Segoe UI Semibold" w:cs="Segoe UI Semibold"/>
                <w:sz w:val="14"/>
                <w:szCs w:val="14"/>
              </w:rPr>
            </w:pPr>
            <w:r w:rsidRPr="00946E85">
              <w:rPr>
                <w:rFonts w:ascii="Segoe UI Semibold" w:hAnsi="Segoe UI Semibold" w:cs="Segoe UI Semibold"/>
                <w:sz w:val="16"/>
                <w:szCs w:val="16"/>
              </w:rPr>
              <w:t>Enterprise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22D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>Teams Calling Essentials                     $15</w:t>
            </w:r>
          </w:p>
          <w:p w14:paraId="68D8F291" w14:textId="77777777" w:rsidR="001A5AB7" w:rsidRPr="00C7237E" w:rsidRDefault="001A5AB7" w:rsidP="009C13B5">
            <w:pPr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 xml:space="preserve">(US/CA)      </w:t>
            </w:r>
          </w:p>
          <w:p w14:paraId="65DE83AF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Phone System</w:t>
            </w:r>
          </w:p>
          <w:p w14:paraId="246EB6B4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Calling Plan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3E0F8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0BA722C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AC0ED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80DC2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C84794B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</w:tr>
      <w:tr w:rsidR="001A5AB7" w:rsidRPr="0035435D" w14:paraId="32084C30" w14:textId="77777777" w:rsidTr="009C13B5">
        <w:trPr>
          <w:trHeight w:val="1033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1DE23D1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0FEDE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E45D9" w14:textId="77777777" w:rsidR="001A5AB7" w:rsidRPr="00C7237E" w:rsidRDefault="001A5AB7" w:rsidP="009C13B5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C74C3" wp14:editId="6E582B4A">
                      <wp:simplePos x="0" y="0"/>
                      <wp:positionH relativeFrom="column">
                        <wp:posOffset>52401</wp:posOffset>
                      </wp:positionH>
                      <wp:positionV relativeFrom="paragraph">
                        <wp:posOffset>217722</wp:posOffset>
                      </wp:positionV>
                      <wp:extent cx="341906" cy="222637"/>
                      <wp:effectExtent l="0" t="19050" r="39370" b="4445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22263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CBC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4.15pt;margin-top:17.15pt;width:26.9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" adj="14567" fillcolor="#4472c4 [3204]" strokecolor="#4472c4 [3204]" strokeweight="1pt"/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35FB" w14:textId="77777777" w:rsidR="001A5AB7" w:rsidRPr="00C7237E" w:rsidRDefault="001A5AB7" w:rsidP="009C13B5">
            <w:pPr>
              <w:jc w:val="right"/>
              <w:rPr>
                <w:sz w:val="14"/>
                <w:szCs w:val="14"/>
              </w:rPr>
            </w:pPr>
            <w:r w:rsidRPr="00946E85">
              <w:rPr>
                <w:rFonts w:ascii="Segoe UI Semibold" w:hAnsi="Segoe UI Semibold" w:cs="Segoe UI Semibold"/>
                <w:sz w:val="16"/>
                <w:szCs w:val="16"/>
              </w:rPr>
              <w:t xml:space="preserve">Enterprise </w:t>
            </w:r>
            <w:r w:rsidRPr="00946E85">
              <w:rPr>
                <w:rFonts w:ascii="Segoe UI Semibold" w:hAnsi="Segoe UI Semibold" w:cs="Segoe UI Semibold"/>
                <w:sz w:val="16"/>
                <w:szCs w:val="16"/>
              </w:rPr>
              <w:br/>
              <w:t>&amp; SMB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EBE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>Teams Phone with Calling Plan</w:t>
            </w:r>
          </w:p>
          <w:p w14:paraId="0411C29E" w14:textId="77777777" w:rsidR="001A5AB7" w:rsidRPr="00C7237E" w:rsidRDefault="001A5AB7" w:rsidP="009C13B5">
            <w:pPr>
              <w:rPr>
                <w:sz w:val="14"/>
                <w:szCs w:val="14"/>
              </w:rPr>
            </w:pPr>
            <w:r w:rsidRPr="00C7237E">
              <w:rPr>
                <w:sz w:val="14"/>
                <w:szCs w:val="14"/>
              </w:rPr>
              <w:t>($15 US/UK/CA, $20 ROW**)</w:t>
            </w:r>
          </w:p>
          <w:p w14:paraId="3863C9FB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Phone System</w:t>
            </w:r>
          </w:p>
          <w:p w14:paraId="67486235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Calling Plan</w:t>
            </w:r>
          </w:p>
          <w:p w14:paraId="5EEC8071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*Audio Conferencing included in base M365 license</w:t>
            </w:r>
          </w:p>
        </w:tc>
      </w:tr>
      <w:tr w:rsidR="001A5AB7" w:rsidRPr="0035435D" w14:paraId="420470EC" w14:textId="77777777" w:rsidTr="009C13B5">
        <w:trPr>
          <w:trHeight w:val="1058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F9ED0" w14:textId="77777777" w:rsidR="001A5AB7" w:rsidRPr="00C7237E" w:rsidRDefault="001A5AB7" w:rsidP="009C13B5">
            <w:pPr>
              <w:jc w:val="right"/>
              <w:rPr>
                <w:rFonts w:ascii="Segoe UI Semibold" w:hAnsi="Segoe UI Semibold" w:cs="Segoe UI Semibold"/>
                <w:sz w:val="14"/>
                <w:szCs w:val="14"/>
              </w:rPr>
            </w:pPr>
            <w:r w:rsidRPr="00946E85">
              <w:rPr>
                <w:rFonts w:ascii="Segoe UI Semibold" w:hAnsi="Segoe UI Semibold" w:cs="Segoe UI Semibold"/>
                <w:sz w:val="16"/>
                <w:szCs w:val="16"/>
              </w:rPr>
              <w:t>SMB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F15" w14:textId="77777777" w:rsidR="001A5AB7" w:rsidRPr="00C7237E" w:rsidRDefault="001A5AB7" w:rsidP="009C13B5">
            <w:pPr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 xml:space="preserve">Business Voice w/Calling Plan    </w:t>
            </w:r>
            <w:r w:rsidRPr="00C7237E">
              <w:rPr>
                <w:rFonts w:ascii="Segoe UI Semibold" w:hAnsi="Segoe UI Semibold" w:cs="Segoe UI Semibold"/>
                <w:strike/>
                <w:sz w:val="14"/>
                <w:szCs w:val="14"/>
              </w:rPr>
              <w:t xml:space="preserve">$20 </w:t>
            </w: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>$15*</w:t>
            </w: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br/>
            </w:r>
            <w:r w:rsidRPr="00C7237E">
              <w:rPr>
                <w:rFonts w:ascii="Segoe UI" w:hAnsi="Segoe UI" w:cs="Segoe UI"/>
                <w:sz w:val="14"/>
                <w:szCs w:val="14"/>
              </w:rPr>
              <w:t>(US/CA/UK)</w:t>
            </w:r>
          </w:p>
          <w:p w14:paraId="1E5290FA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Phone System</w:t>
            </w:r>
          </w:p>
          <w:p w14:paraId="60909113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Calling Plan</w:t>
            </w:r>
          </w:p>
          <w:p w14:paraId="251A5FF8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Audio Conferencing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06D4E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FCE3CB9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C7AEC" w14:textId="77777777" w:rsidR="001A5AB7" w:rsidRPr="00C7237E" w:rsidRDefault="001A5AB7" w:rsidP="009C13B5">
            <w:pPr>
              <w:rPr>
                <w:sz w:val="14"/>
                <w:szCs w:val="14"/>
              </w:rPr>
            </w:pPr>
            <w:r w:rsidRPr="00C7237E">
              <w:rPr>
                <w:sz w:val="14"/>
                <w:szCs w:val="14"/>
              </w:rPr>
              <w:t>**Available in 33 1P Calling Plan markets</w:t>
            </w:r>
          </w:p>
        </w:tc>
      </w:tr>
      <w:tr w:rsidR="001A5AB7" w:rsidRPr="0035435D" w14:paraId="591C010B" w14:textId="77777777" w:rsidTr="009C13B5">
        <w:trPr>
          <w:trHeight w:val="18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6CE89F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50243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4B0C3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DFC50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A1549E1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FF4C9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81E97C4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0FE64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</w:tr>
      <w:tr w:rsidR="001A5AB7" w:rsidRPr="0035435D" w14:paraId="346EFD46" w14:textId="77777777" w:rsidTr="009C13B5">
        <w:trPr>
          <w:trHeight w:val="846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DE1C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D36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 xml:space="preserve">Business Voice w/o Calling Plan   </w:t>
            </w:r>
            <w:r w:rsidRPr="00C7237E">
              <w:rPr>
                <w:rFonts w:ascii="Segoe UI Semibold" w:hAnsi="Segoe UI Semibold" w:cs="Segoe UI Semibold"/>
                <w:strike/>
                <w:sz w:val="14"/>
                <w:szCs w:val="14"/>
              </w:rPr>
              <w:t>$12</w:t>
            </w: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 xml:space="preserve"> $8*</w:t>
            </w:r>
          </w:p>
          <w:p w14:paraId="1B42F70B" w14:textId="77777777" w:rsidR="001A5AB7" w:rsidRPr="00C7237E" w:rsidRDefault="001A5AB7" w:rsidP="009C13B5">
            <w:pPr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(ROW)</w:t>
            </w:r>
          </w:p>
          <w:p w14:paraId="730C0F60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Phone System</w:t>
            </w:r>
          </w:p>
          <w:p w14:paraId="30B6C06D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Audio Conferencing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D476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39BEB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353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>Teams Phone</w:t>
            </w:r>
          </w:p>
          <w:p w14:paraId="2D465F89" w14:textId="77777777" w:rsidR="001A5AB7" w:rsidRPr="00C7237E" w:rsidRDefault="001A5AB7" w:rsidP="009C13B5">
            <w:pPr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$8</w:t>
            </w:r>
          </w:p>
          <w:p w14:paraId="7FCBD013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Phone System</w:t>
            </w:r>
          </w:p>
          <w:p w14:paraId="48FA69C7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151" w14:textId="77777777" w:rsidR="001A5AB7" w:rsidRPr="00C7237E" w:rsidRDefault="001A5AB7" w:rsidP="009C13B5">
            <w:pPr>
              <w:pStyle w:val="ListParagraph"/>
              <w:ind w:left="225"/>
              <w:rPr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B17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  <w:r w:rsidRPr="00C7237E">
              <w:rPr>
                <w:rFonts w:ascii="Segoe UI Semibold" w:hAnsi="Segoe UI Semibold" w:cs="Segoe UI Semibold"/>
                <w:sz w:val="14"/>
                <w:szCs w:val="14"/>
              </w:rPr>
              <w:t>Calling Plan</w:t>
            </w:r>
          </w:p>
          <w:p w14:paraId="681E32F3" w14:textId="77777777" w:rsidR="001A5AB7" w:rsidRPr="00C7237E" w:rsidRDefault="001A5AB7" w:rsidP="009C13B5">
            <w:pPr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$12</w:t>
            </w:r>
          </w:p>
          <w:p w14:paraId="69958D0F" w14:textId="77777777" w:rsidR="001A5AB7" w:rsidRPr="00C7237E" w:rsidRDefault="001A5AB7" w:rsidP="009C13B5">
            <w:pPr>
              <w:pStyle w:val="ListParagraph"/>
              <w:numPr>
                <w:ilvl w:val="0"/>
                <w:numId w:val="6"/>
              </w:numPr>
              <w:ind w:left="225" w:hanging="180"/>
              <w:rPr>
                <w:rFonts w:ascii="Segoe UI" w:hAnsi="Segoe UI" w:cs="Segoe UI"/>
                <w:sz w:val="14"/>
                <w:szCs w:val="14"/>
              </w:rPr>
            </w:pPr>
            <w:r w:rsidRPr="00C7237E">
              <w:rPr>
                <w:rFonts w:ascii="Segoe UI" w:hAnsi="Segoe UI" w:cs="Segoe UI"/>
                <w:sz w:val="14"/>
                <w:szCs w:val="14"/>
              </w:rPr>
              <w:t>Domestic Calling Plan</w:t>
            </w:r>
          </w:p>
          <w:p w14:paraId="29517129" w14:textId="77777777" w:rsidR="001A5AB7" w:rsidRPr="00C7237E" w:rsidRDefault="001A5AB7" w:rsidP="009C13B5">
            <w:pPr>
              <w:rPr>
                <w:rFonts w:ascii="Segoe UI Semibold" w:hAnsi="Segoe UI Semibold" w:cs="Segoe UI Semibold"/>
                <w:sz w:val="14"/>
                <w:szCs w:val="14"/>
              </w:rPr>
            </w:pPr>
          </w:p>
        </w:tc>
      </w:tr>
      <w:tr w:rsidR="001A5AB7" w:rsidRPr="0035435D" w14:paraId="58AD87B8" w14:textId="77777777" w:rsidTr="009C13B5">
        <w:trPr>
          <w:trHeight w:val="19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0F735EE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CBA96" w14:textId="77777777" w:rsidR="001A5AB7" w:rsidRPr="00C7237E" w:rsidRDefault="001A5AB7" w:rsidP="009C13B5">
            <w:pPr>
              <w:rPr>
                <w:sz w:val="14"/>
                <w:szCs w:val="14"/>
              </w:rPr>
            </w:pPr>
            <w:r w:rsidRPr="00C7237E">
              <w:rPr>
                <w:sz w:val="14"/>
                <w:szCs w:val="14"/>
              </w:rPr>
              <w:t>*Promo price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EDF24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328F8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577711D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23B0FCC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ED9C9AB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141A86AE" w14:textId="77777777" w:rsidR="001A5AB7" w:rsidRPr="00C7237E" w:rsidRDefault="001A5AB7" w:rsidP="009C13B5">
            <w:pPr>
              <w:rPr>
                <w:sz w:val="14"/>
                <w:szCs w:val="14"/>
              </w:rPr>
            </w:pPr>
          </w:p>
        </w:tc>
      </w:tr>
    </w:tbl>
    <w:p w14:paraId="1845A7CD" w14:textId="2E6C5235" w:rsidR="00046176" w:rsidRPr="003A5365" w:rsidRDefault="00046176" w:rsidP="008B4813">
      <w:pPr>
        <w:rPr>
          <w:rFonts w:ascii="Segoe UI" w:hAnsi="Segoe UI" w:cs="Segoe UI"/>
          <w:sz w:val="24"/>
          <w:szCs w:val="24"/>
        </w:rPr>
      </w:pPr>
    </w:p>
    <w:p w14:paraId="3858AB81" w14:textId="77777777" w:rsidR="002A0520" w:rsidRPr="0047761C" w:rsidRDefault="002A0520" w:rsidP="002A0520">
      <w:pPr>
        <w:pStyle w:val="Heading2"/>
        <w:rPr>
          <w:rFonts w:ascii="Segoe UI Semibold" w:hAnsi="Segoe UI Semibold" w:cs="Segoe UI Semibold"/>
          <w:sz w:val="28"/>
          <w:szCs w:val="28"/>
        </w:rPr>
      </w:pPr>
      <w:r w:rsidRPr="0047761C">
        <w:rPr>
          <w:rFonts w:ascii="Segoe UI Semibold" w:hAnsi="Segoe UI Semibold" w:cs="Segoe UI Semibold"/>
          <w:sz w:val="28"/>
          <w:szCs w:val="28"/>
        </w:rPr>
        <w:t>What about Audio Conferencing?</w:t>
      </w:r>
    </w:p>
    <w:p w14:paraId="2F434009" w14:textId="3AA1BC36" w:rsidR="001B23A0" w:rsidRPr="00EB5CBD" w:rsidRDefault="002A0520" w:rsidP="004109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B5CBD">
        <w:rPr>
          <w:rFonts w:ascii="Segoe UI" w:hAnsi="Segoe UI" w:cs="Segoe UI"/>
          <w:sz w:val="24"/>
          <w:szCs w:val="24"/>
        </w:rPr>
        <w:t xml:space="preserve">From now until </w:t>
      </w:r>
      <w:r w:rsidR="7DE8BE44" w:rsidRPr="00EB5CBD">
        <w:rPr>
          <w:rFonts w:ascii="Segoe UI" w:hAnsi="Segoe UI" w:cs="Segoe UI"/>
          <w:sz w:val="24"/>
          <w:szCs w:val="24"/>
        </w:rPr>
        <w:t>May 31</w:t>
      </w:r>
      <w:r w:rsidR="00E5640A" w:rsidRPr="00EB5CBD">
        <w:rPr>
          <w:rFonts w:ascii="Segoe UI" w:hAnsi="Segoe UI" w:cs="Segoe UI"/>
          <w:sz w:val="24"/>
          <w:szCs w:val="24"/>
        </w:rPr>
        <w:t>, 2022</w:t>
      </w:r>
      <w:r w:rsidRPr="00EB5CBD">
        <w:rPr>
          <w:rFonts w:ascii="Segoe UI" w:hAnsi="Segoe UI" w:cs="Segoe UI"/>
          <w:sz w:val="24"/>
          <w:szCs w:val="24"/>
        </w:rPr>
        <w:t xml:space="preserve">, customers can add Audio Conferencing to a Microsoft 365 </w:t>
      </w:r>
      <w:r w:rsidR="0080323B" w:rsidRPr="00EB5CBD">
        <w:rPr>
          <w:rFonts w:ascii="Segoe UI" w:hAnsi="Segoe UI" w:cs="Segoe UI"/>
          <w:sz w:val="24"/>
          <w:szCs w:val="24"/>
        </w:rPr>
        <w:t xml:space="preserve">or Office 365 </w:t>
      </w:r>
      <w:r w:rsidRPr="00EB5CBD">
        <w:rPr>
          <w:rFonts w:ascii="Segoe UI" w:hAnsi="Segoe UI" w:cs="Segoe UI"/>
          <w:sz w:val="24"/>
          <w:szCs w:val="24"/>
        </w:rPr>
        <w:t xml:space="preserve">subscription for free for up to 12 months. Starting on March 1, </w:t>
      </w:r>
      <w:r w:rsidR="00E5640A" w:rsidRPr="00EB5CBD">
        <w:rPr>
          <w:rFonts w:ascii="Segoe UI" w:hAnsi="Segoe UI" w:cs="Segoe UI"/>
          <w:sz w:val="24"/>
          <w:szCs w:val="24"/>
        </w:rPr>
        <w:t xml:space="preserve">2022, </w:t>
      </w:r>
      <w:r w:rsidRPr="00EB5CBD">
        <w:rPr>
          <w:rFonts w:ascii="Segoe UI" w:hAnsi="Segoe UI" w:cs="Segoe UI"/>
          <w:sz w:val="24"/>
          <w:szCs w:val="24"/>
        </w:rPr>
        <w:t xml:space="preserve">Audio Conferencing functionality will be included in all Teams-inclusive </w:t>
      </w:r>
      <w:r w:rsidR="00E5640A" w:rsidRPr="00EB5CBD">
        <w:rPr>
          <w:rFonts w:ascii="Segoe UI" w:hAnsi="Segoe UI" w:cs="Segoe UI"/>
          <w:sz w:val="24"/>
          <w:szCs w:val="24"/>
        </w:rPr>
        <w:t>M</w:t>
      </w:r>
      <w:r w:rsidR="003114CF" w:rsidRPr="00EB5CBD">
        <w:rPr>
          <w:rFonts w:ascii="Segoe UI" w:hAnsi="Segoe UI" w:cs="Segoe UI"/>
          <w:sz w:val="24"/>
          <w:szCs w:val="24"/>
        </w:rPr>
        <w:t xml:space="preserve">icrosoft </w:t>
      </w:r>
      <w:r w:rsidR="00E5640A" w:rsidRPr="00EB5CBD">
        <w:rPr>
          <w:rFonts w:ascii="Segoe UI" w:hAnsi="Segoe UI" w:cs="Segoe UI"/>
          <w:sz w:val="24"/>
          <w:szCs w:val="24"/>
        </w:rPr>
        <w:t>365</w:t>
      </w:r>
      <w:r w:rsidR="003114CF" w:rsidRPr="00EB5CBD">
        <w:rPr>
          <w:rFonts w:ascii="Segoe UI" w:hAnsi="Segoe UI" w:cs="Segoe UI"/>
          <w:sz w:val="24"/>
          <w:szCs w:val="24"/>
        </w:rPr>
        <w:t xml:space="preserve"> and Office 365</w:t>
      </w:r>
      <w:r w:rsidRPr="00EB5CBD">
        <w:rPr>
          <w:rFonts w:ascii="Segoe UI" w:hAnsi="Segoe UI" w:cs="Segoe UI"/>
          <w:sz w:val="24"/>
          <w:szCs w:val="24"/>
        </w:rPr>
        <w:t xml:space="preserve"> licenses. </w:t>
      </w:r>
    </w:p>
    <w:p w14:paraId="357B7860" w14:textId="77777777" w:rsidR="004109F3" w:rsidRPr="003A5365" w:rsidRDefault="004109F3" w:rsidP="004109F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541BE2E" w14:textId="77777777" w:rsidR="002B3E6A" w:rsidRPr="00EB5CBD" w:rsidRDefault="002B3E6A" w:rsidP="002B3E6A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EB5CBD">
        <w:rPr>
          <w:rFonts w:ascii="Segoe UI Semibold" w:eastAsia="Times New Roman" w:hAnsi="Segoe UI Semibold" w:cs="Segoe UI Semibold"/>
          <w:sz w:val="28"/>
          <w:szCs w:val="28"/>
        </w:rPr>
        <w:t xml:space="preserve">Is Teams Phone with Calling Plan also available as a standalone product? </w:t>
      </w:r>
    </w:p>
    <w:p w14:paraId="5629BD5B" w14:textId="02D992DC" w:rsidR="002B3E6A" w:rsidRPr="00EB5CBD" w:rsidRDefault="002B3E6A" w:rsidP="002C4B4A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r w:rsidRPr="00EB5CBD">
        <w:rPr>
          <w:rFonts w:ascii="Segoe UI" w:eastAsia="Times New Roman" w:hAnsi="Segoe UI" w:cs="Segoe UI"/>
          <w:bCs/>
          <w:sz w:val="24"/>
          <w:szCs w:val="24"/>
        </w:rPr>
        <w:t xml:space="preserve">No. At this time customers must be on an eligible Microsoft 365 </w:t>
      </w:r>
      <w:r w:rsidR="00D00F73" w:rsidRPr="00EB5CBD">
        <w:rPr>
          <w:rFonts w:ascii="Segoe UI" w:eastAsia="Times New Roman" w:hAnsi="Segoe UI" w:cs="Segoe UI"/>
          <w:bCs/>
          <w:sz w:val="24"/>
          <w:szCs w:val="24"/>
        </w:rPr>
        <w:t xml:space="preserve">or Office 365 </w:t>
      </w:r>
      <w:r w:rsidRPr="00EB5CBD">
        <w:rPr>
          <w:rFonts w:ascii="Segoe UI" w:eastAsia="Times New Roman" w:hAnsi="Segoe UI" w:cs="Segoe UI"/>
          <w:bCs/>
          <w:sz w:val="24"/>
          <w:szCs w:val="24"/>
        </w:rPr>
        <w:t xml:space="preserve">subscription to add-on Teams Phone with Calling Plan. </w:t>
      </w:r>
    </w:p>
    <w:p w14:paraId="13F68BF7" w14:textId="77777777" w:rsidR="00A32154" w:rsidRPr="003A5365" w:rsidRDefault="00A32154" w:rsidP="002C4B4A">
      <w:pPr>
        <w:spacing w:after="0" w:line="240" w:lineRule="auto"/>
        <w:rPr>
          <w:rFonts w:ascii="Segoe UI" w:eastAsia="Times New Roman" w:hAnsi="Segoe UI" w:cs="Segoe UI"/>
          <w:sz w:val="28"/>
          <w:szCs w:val="28"/>
        </w:rPr>
      </w:pPr>
    </w:p>
    <w:p w14:paraId="79C4CCCB" w14:textId="77777777" w:rsidR="0048210A" w:rsidRPr="00EB5CBD" w:rsidRDefault="0048210A" w:rsidP="0048210A">
      <w:pPr>
        <w:textAlignment w:val="center"/>
        <w:rPr>
          <w:rFonts w:ascii="Segoe UI Semibold" w:eastAsia="Calibri" w:hAnsi="Segoe UI Semibold" w:cs="Segoe UI Semibold"/>
          <w:color w:val="4472C4"/>
          <w:sz w:val="28"/>
          <w:szCs w:val="28"/>
        </w:rPr>
      </w:pPr>
      <w:r w:rsidRPr="00EB5CBD">
        <w:rPr>
          <w:rFonts w:ascii="Segoe UI Semibold" w:eastAsia="Calibri" w:hAnsi="Segoe UI Semibold" w:cs="Segoe UI Semibold"/>
          <w:color w:val="4472C4"/>
          <w:sz w:val="28"/>
          <w:szCs w:val="28"/>
        </w:rPr>
        <w:t>Regional Availability and Language support</w:t>
      </w:r>
    </w:p>
    <w:p w14:paraId="0DF1852E" w14:textId="77777777" w:rsidR="0048210A" w:rsidRPr="00EB5CBD" w:rsidRDefault="0048210A" w:rsidP="0048210A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EB5CBD">
        <w:rPr>
          <w:rFonts w:ascii="Segoe UI Semibold" w:eastAsia="Times New Roman" w:hAnsi="Segoe UI Semibold" w:cs="Segoe UI Semibold"/>
          <w:sz w:val="28"/>
          <w:szCs w:val="28"/>
        </w:rPr>
        <w:t>Where will the new Teams Phone with Calling Plan bundle be available?</w:t>
      </w:r>
    </w:p>
    <w:p w14:paraId="56FC2374" w14:textId="1E9CD2BD" w:rsidR="0048210A" w:rsidRPr="00EB5CBD" w:rsidRDefault="0048210A" w:rsidP="0048210A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EB5CBD">
        <w:rPr>
          <w:rFonts w:ascii="Segoe UI" w:hAnsi="Segoe UI" w:cs="Segoe UI"/>
          <w:sz w:val="24"/>
          <w:szCs w:val="24"/>
        </w:rPr>
        <w:t xml:space="preserve">It will be available in </w:t>
      </w:r>
      <w:r w:rsidR="00653D0F" w:rsidRPr="00EB5CBD">
        <w:rPr>
          <w:rFonts w:ascii="Segoe UI" w:hAnsi="Segoe UI" w:cs="Segoe UI"/>
          <w:sz w:val="24"/>
          <w:szCs w:val="24"/>
        </w:rPr>
        <w:t>the</w:t>
      </w:r>
      <w:r w:rsidRPr="00EB5CBD">
        <w:rPr>
          <w:rFonts w:ascii="Segoe UI" w:hAnsi="Segoe UI" w:cs="Segoe UI"/>
          <w:sz w:val="24"/>
          <w:szCs w:val="24"/>
        </w:rPr>
        <w:t xml:space="preserve"> 33 </w:t>
      </w:r>
      <w:r w:rsidR="00653D0F" w:rsidRPr="00EB5CBD">
        <w:rPr>
          <w:rFonts w:ascii="Segoe UI" w:hAnsi="Segoe UI" w:cs="Segoe UI"/>
          <w:sz w:val="24"/>
          <w:szCs w:val="24"/>
        </w:rPr>
        <w:t>Microsoft 365</w:t>
      </w:r>
      <w:r w:rsidRPr="00EB5CBD">
        <w:rPr>
          <w:rFonts w:ascii="Segoe UI" w:hAnsi="Segoe UI" w:cs="Segoe UI"/>
          <w:sz w:val="24"/>
          <w:szCs w:val="24"/>
        </w:rPr>
        <w:t xml:space="preserve"> Calling </w:t>
      </w:r>
      <w:r w:rsidR="00653D0F" w:rsidRPr="00EB5CBD">
        <w:rPr>
          <w:rFonts w:ascii="Segoe UI" w:hAnsi="Segoe UI" w:cs="Segoe UI"/>
          <w:sz w:val="24"/>
          <w:szCs w:val="24"/>
        </w:rPr>
        <w:t>Plan markets.</w:t>
      </w:r>
      <w:r w:rsidRPr="00EB5CBD">
        <w:rPr>
          <w:rFonts w:ascii="Segoe UI" w:hAnsi="Segoe UI" w:cs="Segoe UI"/>
          <w:sz w:val="24"/>
          <w:szCs w:val="24"/>
        </w:rPr>
        <w:t xml:space="preserve"> Click </w:t>
      </w:r>
      <w:hyperlink r:id="rId10" w:history="1">
        <w:r w:rsidRPr="00EB5CBD">
          <w:rPr>
            <w:rStyle w:val="Hyperlink"/>
            <w:rFonts w:ascii="Segoe UI" w:hAnsi="Segoe UI" w:cs="Segoe UI"/>
            <w:sz w:val="24"/>
            <w:szCs w:val="24"/>
          </w:rPr>
          <w:t>here</w:t>
        </w:r>
      </w:hyperlink>
      <w:r w:rsidRPr="00EB5CBD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EB5CBD">
        <w:rPr>
          <w:rFonts w:ascii="Segoe UI" w:hAnsi="Segoe UI" w:cs="Segoe UI"/>
          <w:sz w:val="24"/>
          <w:szCs w:val="24"/>
        </w:rPr>
        <w:t>for details.</w:t>
      </w:r>
      <w:r w:rsidR="00AD5054" w:rsidRPr="00EB5CBD">
        <w:rPr>
          <w:rFonts w:ascii="Segoe UI" w:hAnsi="Segoe UI" w:cs="Segoe UI"/>
          <w:sz w:val="24"/>
          <w:szCs w:val="24"/>
        </w:rPr>
        <w:t xml:space="preserve"> </w:t>
      </w:r>
      <w:r w:rsidRPr="00EB5CBD">
        <w:rPr>
          <w:rFonts w:ascii="Segoe UI" w:hAnsi="Segoe UI" w:cs="Segoe UI"/>
          <w:sz w:val="24"/>
          <w:szCs w:val="24"/>
        </w:rPr>
        <w:t xml:space="preserve">Teams Phone is also available as a standalone SKU </w:t>
      </w:r>
      <w:r w:rsidRPr="00EB5CBD">
        <w:rPr>
          <w:rFonts w:ascii="Segoe UI" w:eastAsia="Times New Roman" w:hAnsi="Segoe UI" w:cs="Segoe UI"/>
          <w:sz w:val="24"/>
          <w:szCs w:val="24"/>
        </w:rPr>
        <w:t>in over 70 countries</w:t>
      </w:r>
      <w:r w:rsidRPr="00EB5CBD">
        <w:rPr>
          <w:rFonts w:ascii="Segoe UI" w:hAnsi="Segoe UI" w:cs="Segoe UI"/>
          <w:sz w:val="24"/>
          <w:szCs w:val="24"/>
        </w:rPr>
        <w:t xml:space="preserve"> through Microsoft partners who provide dial-tone services. See full country list </w:t>
      </w:r>
      <w:hyperlink r:id="rId11" w:history="1">
        <w:r w:rsidRPr="00EB5CBD">
          <w:rPr>
            <w:rStyle w:val="Hyperlink"/>
            <w:rFonts w:ascii="Segoe UI" w:hAnsi="Segoe UI" w:cs="Segoe UI"/>
            <w:sz w:val="24"/>
            <w:szCs w:val="24"/>
          </w:rPr>
          <w:t>here</w:t>
        </w:r>
      </w:hyperlink>
      <w:r w:rsidRPr="00EB5CBD">
        <w:rPr>
          <w:rFonts w:ascii="Segoe UI" w:hAnsi="Segoe UI" w:cs="Segoe UI"/>
          <w:sz w:val="24"/>
          <w:szCs w:val="24"/>
        </w:rPr>
        <w:t xml:space="preserve">. </w:t>
      </w:r>
    </w:p>
    <w:p w14:paraId="21E8F7A1" w14:textId="2493F0D1" w:rsidR="0048210A" w:rsidRDefault="0048210A" w:rsidP="002C4B4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B5CBD">
        <w:rPr>
          <w:rFonts w:ascii="Segoe UI" w:hAnsi="Segoe UI" w:cs="Segoe UI"/>
          <w:sz w:val="24"/>
          <w:szCs w:val="24"/>
        </w:rPr>
        <w:t xml:space="preserve">Over time, we hope to bring Teams Phone with Calling Plan to all countries where Microsoft 365 is available. </w:t>
      </w:r>
    </w:p>
    <w:p w14:paraId="5A8A4A61" w14:textId="06545DE2" w:rsidR="00BC7487" w:rsidRDefault="00BC7487" w:rsidP="002C4B4A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671482B" w14:textId="77777777" w:rsidR="0048210A" w:rsidRPr="00EB5CBD" w:rsidRDefault="0048210A" w:rsidP="0048210A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EB5CBD">
        <w:rPr>
          <w:rFonts w:ascii="Segoe UI Semibold" w:eastAsia="Times New Roman" w:hAnsi="Segoe UI Semibold" w:cs="Segoe UI Semibold"/>
          <w:sz w:val="28"/>
          <w:szCs w:val="28"/>
        </w:rPr>
        <w:t>What languages is Teams Phone with Calling Plan available in?</w:t>
      </w:r>
    </w:p>
    <w:p w14:paraId="52EA7F13" w14:textId="6035B062" w:rsidR="0048210A" w:rsidRPr="00EB5CBD" w:rsidRDefault="0048210A" w:rsidP="002C4B4A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r w:rsidRPr="00EB5CBD">
        <w:rPr>
          <w:rFonts w:ascii="Segoe UI" w:eastAsia="Times New Roman" w:hAnsi="Segoe UI" w:cs="Segoe UI"/>
          <w:bCs/>
          <w:sz w:val="24"/>
          <w:szCs w:val="24"/>
        </w:rPr>
        <w:t xml:space="preserve">It is available in the languages supported by Microsoft Teams. For details on market and language availability, please go </w:t>
      </w:r>
      <w:hyperlink r:id="rId12" w:history="1">
        <w:r w:rsidRPr="00EB5CBD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here</w:t>
        </w:r>
      </w:hyperlink>
      <w:r w:rsidRPr="00EB5CBD">
        <w:rPr>
          <w:rFonts w:ascii="Segoe UI" w:eastAsia="Times New Roman" w:hAnsi="Segoe UI" w:cs="Segoe UI"/>
          <w:bCs/>
          <w:sz w:val="24"/>
          <w:szCs w:val="24"/>
        </w:rPr>
        <w:t xml:space="preserve">. </w:t>
      </w:r>
    </w:p>
    <w:p w14:paraId="06BC77A5" w14:textId="0746B8D5" w:rsidR="00E82EA0" w:rsidRPr="003A5365" w:rsidRDefault="00E82EA0" w:rsidP="002C4B4A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</w:p>
    <w:p w14:paraId="4BB75DF1" w14:textId="35F47564" w:rsidR="00E82EA0" w:rsidRPr="00840F91" w:rsidRDefault="00E82EA0" w:rsidP="00E82EA0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t>How can Teams Phone with Calling Plan</w:t>
      </w:r>
      <w:r w:rsidR="00535BB0" w:rsidRPr="00840F91">
        <w:rPr>
          <w:rFonts w:ascii="Segoe UI Semibold" w:eastAsia="Times New Roman" w:hAnsi="Segoe UI Semibold" w:cs="Segoe UI Semibold"/>
          <w:sz w:val="28"/>
          <w:szCs w:val="28"/>
        </w:rPr>
        <w:t xml:space="preserve"> be purchased</w:t>
      </w:r>
      <w:r w:rsidRPr="00840F91">
        <w:rPr>
          <w:rFonts w:ascii="Segoe UI Semibold" w:eastAsia="Times New Roman" w:hAnsi="Segoe UI Semibold" w:cs="Segoe UI Semibold"/>
          <w:sz w:val="28"/>
          <w:szCs w:val="28"/>
        </w:rPr>
        <w:t xml:space="preserve">? </w:t>
      </w:r>
    </w:p>
    <w:p w14:paraId="549BBA18" w14:textId="77777777" w:rsidR="00E82EA0" w:rsidRPr="00840F91" w:rsidRDefault="00E82EA0" w:rsidP="00E82EA0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840F91">
        <w:rPr>
          <w:rFonts w:ascii="Segoe UI" w:eastAsia="Times New Roman" w:hAnsi="Segoe UI" w:cs="Segoe UI"/>
          <w:sz w:val="24"/>
          <w:szCs w:val="24"/>
        </w:rPr>
        <w:t>Teams Phone with Calling Plan can be purchased</w:t>
      </w:r>
      <w:r w:rsidRPr="00840F91">
        <w:rPr>
          <w:rFonts w:ascii="Segoe UI" w:hAnsi="Segoe UI" w:cs="Segoe UI"/>
          <w:sz w:val="24"/>
          <w:szCs w:val="24"/>
        </w:rPr>
        <w:t xml:space="preserve"> directly from Microsoft or a Microsoft partner. </w:t>
      </w:r>
    </w:p>
    <w:p w14:paraId="753F18DC" w14:textId="4D8D971C" w:rsidR="00E82EA0" w:rsidRPr="00840F91" w:rsidRDefault="00E82EA0" w:rsidP="00E82EA0">
      <w:pPr>
        <w:pStyle w:val="Footer"/>
        <w:spacing w:after="120"/>
        <w:rPr>
          <w:rFonts w:ascii="Segoe UI" w:hAnsi="Segoe UI" w:cs="Segoe UI"/>
          <w:sz w:val="24"/>
          <w:szCs w:val="24"/>
        </w:rPr>
      </w:pPr>
      <w:r w:rsidRPr="00840F91">
        <w:rPr>
          <w:rFonts w:ascii="Segoe UI" w:hAnsi="Segoe UI" w:cs="Segoe UI"/>
          <w:sz w:val="24"/>
          <w:szCs w:val="24"/>
        </w:rPr>
        <w:t xml:space="preserve">Teams Phone with Calling Plan requires a business to be on a Microsoft 365 </w:t>
      </w:r>
      <w:r w:rsidR="00056DEB" w:rsidRPr="00840F91">
        <w:rPr>
          <w:rFonts w:ascii="Segoe UI" w:hAnsi="Segoe UI" w:cs="Segoe UI"/>
          <w:sz w:val="24"/>
          <w:szCs w:val="24"/>
        </w:rPr>
        <w:t>or Office 365</w:t>
      </w:r>
      <w:r w:rsidRPr="00840F91">
        <w:rPr>
          <w:rFonts w:ascii="Segoe UI" w:hAnsi="Segoe UI" w:cs="Segoe UI"/>
          <w:sz w:val="24"/>
          <w:szCs w:val="24"/>
        </w:rPr>
        <w:t xml:space="preserve"> subscription that includes Microsoft Teams. Teams Phone with Calling Plan can be added onto the following eligible subscriptions: </w:t>
      </w:r>
      <w:r w:rsidR="00FB7396" w:rsidRPr="00FB7396">
        <w:rPr>
          <w:rFonts w:ascii="Segoe UI" w:hAnsi="Segoe UI" w:cs="Segoe UI"/>
          <w:sz w:val="24"/>
          <w:szCs w:val="24"/>
        </w:rPr>
        <w:t>Microsoft Teams Essentials</w:t>
      </w:r>
      <w:r w:rsidR="00FB7396">
        <w:rPr>
          <w:rFonts w:ascii="Segoe UI" w:hAnsi="Segoe UI" w:cs="Segoe UI"/>
          <w:sz w:val="24"/>
          <w:szCs w:val="24"/>
        </w:rPr>
        <w:t>,</w:t>
      </w:r>
      <w:r w:rsidR="00FB7396" w:rsidRPr="00FB7396">
        <w:rPr>
          <w:rFonts w:ascii="Segoe UI" w:hAnsi="Segoe UI" w:cs="Segoe UI"/>
          <w:sz w:val="24"/>
          <w:szCs w:val="24"/>
        </w:rPr>
        <w:t xml:space="preserve"> </w:t>
      </w:r>
      <w:r w:rsidRPr="00840F91">
        <w:rPr>
          <w:rFonts w:ascii="Segoe UI" w:hAnsi="Segoe UI" w:cs="Segoe UI"/>
          <w:sz w:val="24"/>
          <w:szCs w:val="24"/>
        </w:rPr>
        <w:t>Microsoft 365 Business Basic, Business Standard, Business Premium, F1, F3, E3, A3 and Office 365 F1, F3, E1, E3, A1, A3.</w:t>
      </w:r>
    </w:p>
    <w:p w14:paraId="14099494" w14:textId="7DA9F574" w:rsidR="008D72A3" w:rsidRPr="00840F91" w:rsidRDefault="00E82EA0" w:rsidP="002C4B4A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840F91">
        <w:rPr>
          <w:rFonts w:ascii="Segoe UI" w:eastAsia="Times New Roman" w:hAnsi="Segoe UI" w:cs="Segoe UI"/>
          <w:sz w:val="24"/>
          <w:szCs w:val="24"/>
        </w:rPr>
        <w:t xml:space="preserve">Alternatively, customers can purchase a Teams Phone stand-alone SKU which allows them to purchase dial tone from a third-party provider. </w:t>
      </w:r>
    </w:p>
    <w:p w14:paraId="278BAAFD" w14:textId="77777777" w:rsidR="00D50071" w:rsidRPr="003A5365" w:rsidRDefault="00D50071" w:rsidP="002C4B4A">
      <w:pPr>
        <w:spacing w:after="0" w:line="240" w:lineRule="auto"/>
        <w:rPr>
          <w:rFonts w:ascii="Segoe UI" w:eastAsia="Times New Roman" w:hAnsi="Segoe UI" w:cs="Segoe UI"/>
          <w:strike/>
          <w:color w:val="FF0000"/>
          <w:sz w:val="24"/>
          <w:szCs w:val="24"/>
        </w:rPr>
      </w:pPr>
    </w:p>
    <w:p w14:paraId="3E5661F7" w14:textId="77777777" w:rsidR="008D72A3" w:rsidRPr="00840F91" w:rsidRDefault="008D72A3" w:rsidP="008D72A3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lastRenderedPageBreak/>
        <w:t xml:space="preserve">Is there a free trial of Teams Phone with Calling Plan? </w:t>
      </w:r>
    </w:p>
    <w:p w14:paraId="12F92849" w14:textId="517D4600" w:rsidR="008D72A3" w:rsidRPr="00840F91" w:rsidRDefault="008D72A3" w:rsidP="008D72A3">
      <w:pPr>
        <w:spacing w:after="120" w:line="240" w:lineRule="auto"/>
        <w:rPr>
          <w:rFonts w:ascii="Segoe UI" w:eastAsia="Times New Roman" w:hAnsi="Segoe UI" w:cs="Segoe UI"/>
          <w:bCs/>
          <w:sz w:val="24"/>
          <w:szCs w:val="24"/>
        </w:rPr>
      </w:pPr>
      <w:r w:rsidRPr="00840F91">
        <w:rPr>
          <w:rFonts w:ascii="Segoe UI" w:eastAsia="Times New Roman" w:hAnsi="Segoe UI" w:cs="Segoe UI"/>
          <w:bCs/>
          <w:sz w:val="24"/>
          <w:szCs w:val="24"/>
        </w:rPr>
        <w:t xml:space="preserve">Yes, </w:t>
      </w:r>
      <w:r w:rsidR="005E1B7D" w:rsidRPr="00840F91">
        <w:rPr>
          <w:rFonts w:ascii="Segoe UI" w:eastAsia="Times New Roman" w:hAnsi="Segoe UI" w:cs="Segoe UI"/>
          <w:bCs/>
          <w:sz w:val="24"/>
          <w:szCs w:val="24"/>
        </w:rPr>
        <w:t>there will be</w:t>
      </w:r>
      <w:r w:rsidRPr="00840F91">
        <w:rPr>
          <w:rFonts w:ascii="Segoe UI" w:eastAsia="Times New Roman" w:hAnsi="Segoe UI" w:cs="Segoe UI"/>
          <w:bCs/>
          <w:sz w:val="24"/>
          <w:szCs w:val="24"/>
        </w:rPr>
        <w:t xml:space="preserve"> a free 30-day trial for customers to experience all the features of the paid Teams Phone with Calling Plan subscription. </w:t>
      </w:r>
    </w:p>
    <w:p w14:paraId="7B8B2D0A" w14:textId="62BE5BE1" w:rsidR="008D72A3" w:rsidRPr="00840F91" w:rsidRDefault="008D72A3" w:rsidP="002C4B4A">
      <w:pPr>
        <w:pStyle w:val="paragraph"/>
        <w:spacing w:before="0" w:beforeAutospacing="0" w:after="0" w:afterAutospacing="0"/>
        <w:rPr>
          <w:rFonts w:ascii="Segoe UI" w:hAnsi="Segoe UI" w:cs="Segoe UI"/>
        </w:rPr>
      </w:pPr>
      <w:r w:rsidRPr="00840F91">
        <w:rPr>
          <w:rFonts w:ascii="Segoe UI" w:hAnsi="Segoe UI" w:cs="Segoe UI"/>
          <w:bCs/>
        </w:rPr>
        <w:t xml:space="preserve">Customers must have an eligible trial or paid subscription of Microsoft 365 </w:t>
      </w:r>
      <w:r w:rsidR="00EF47D2" w:rsidRPr="00840F91">
        <w:rPr>
          <w:rFonts w:ascii="Segoe UI" w:hAnsi="Segoe UI" w:cs="Segoe UI"/>
          <w:bCs/>
        </w:rPr>
        <w:t>or Office 365</w:t>
      </w:r>
      <w:r w:rsidRPr="00840F91">
        <w:rPr>
          <w:rFonts w:ascii="Segoe UI" w:hAnsi="Segoe UI" w:cs="Segoe UI"/>
          <w:bCs/>
        </w:rPr>
        <w:t xml:space="preserve"> with Microsoft Teams</w:t>
      </w:r>
      <w:r w:rsidRPr="00840F91">
        <w:rPr>
          <w:rFonts w:ascii="Segoe UI" w:hAnsi="Segoe UI" w:cs="Segoe UI"/>
        </w:rPr>
        <w:t xml:space="preserve"> (Qualifying pre-reqs: </w:t>
      </w:r>
      <w:r w:rsidR="00FB7396" w:rsidRPr="00FB7396">
        <w:rPr>
          <w:rFonts w:ascii="Segoe UI" w:hAnsi="Segoe UI" w:cs="Segoe UI"/>
        </w:rPr>
        <w:t>Microsoft Teams Essentials</w:t>
      </w:r>
      <w:r w:rsidR="00FB7396">
        <w:rPr>
          <w:rFonts w:ascii="Segoe UI" w:hAnsi="Segoe UI" w:cs="Segoe UI"/>
        </w:rPr>
        <w:t>,</w:t>
      </w:r>
      <w:r w:rsidR="00FB7396" w:rsidRPr="00FB7396">
        <w:rPr>
          <w:rFonts w:ascii="Segoe UI" w:hAnsi="Segoe UI" w:cs="Segoe UI"/>
        </w:rPr>
        <w:t xml:space="preserve"> </w:t>
      </w:r>
      <w:r w:rsidRPr="00840F91">
        <w:rPr>
          <w:rFonts w:ascii="Segoe UI" w:hAnsi="Segoe UI" w:cs="Segoe UI"/>
        </w:rPr>
        <w:t>Microsoft 365 Business Basic, Business Standard, Business Premium, F1, F3, E3, A3 and Office 365 F1, F3, E1, E3, A1, A3.)</w:t>
      </w:r>
    </w:p>
    <w:p w14:paraId="34CFDB70" w14:textId="77777777" w:rsidR="00D50071" w:rsidRPr="003A5365" w:rsidRDefault="00D50071" w:rsidP="002C4B4A">
      <w:pPr>
        <w:pStyle w:val="paragraph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</w:p>
    <w:p w14:paraId="02EBEEDA" w14:textId="34D8E7AB" w:rsidR="009D7F12" w:rsidRPr="00840F91" w:rsidRDefault="009D7F12" w:rsidP="009D7F12">
      <w:pPr>
        <w:textAlignment w:val="center"/>
        <w:rPr>
          <w:rFonts w:ascii="Segoe UI Semibold" w:eastAsia="Calibri" w:hAnsi="Segoe UI Semibold" w:cs="Segoe UI Semibold"/>
          <w:color w:val="4472C4"/>
          <w:sz w:val="28"/>
          <w:szCs w:val="28"/>
        </w:rPr>
      </w:pPr>
      <w:r w:rsidRPr="00840F91">
        <w:rPr>
          <w:rFonts w:ascii="Segoe UI Semibold" w:eastAsia="Calibri" w:hAnsi="Segoe UI Semibold" w:cs="Segoe UI Semibold"/>
          <w:color w:val="4472C4"/>
          <w:sz w:val="28"/>
          <w:szCs w:val="28"/>
        </w:rPr>
        <w:t xml:space="preserve">Teams Phone </w:t>
      </w:r>
      <w:r w:rsidR="00D968F7" w:rsidRPr="00840F91">
        <w:rPr>
          <w:rFonts w:ascii="Segoe UI Semibold" w:eastAsia="Calibri" w:hAnsi="Segoe UI Semibold" w:cs="Segoe UI Semibold"/>
          <w:color w:val="4472C4"/>
          <w:sz w:val="28"/>
          <w:szCs w:val="28"/>
        </w:rPr>
        <w:t>Setup and Management</w:t>
      </w:r>
    </w:p>
    <w:p w14:paraId="0AE41CB3" w14:textId="003C6A36" w:rsidR="00A71543" w:rsidRPr="00840F91" w:rsidRDefault="00A71543" w:rsidP="00A71543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t xml:space="preserve">Does Teams Phone provide call reports? </w:t>
      </w:r>
    </w:p>
    <w:p w14:paraId="42319E3D" w14:textId="2D3F2D2F" w:rsidR="00EC0ACF" w:rsidRPr="00840F91" w:rsidRDefault="00336E0E" w:rsidP="002C4B4A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r w:rsidRPr="00840F91">
        <w:rPr>
          <w:rFonts w:ascii="Segoe UI" w:eastAsia="Times New Roman" w:hAnsi="Segoe UI" w:cs="Segoe UI"/>
          <w:bCs/>
          <w:sz w:val="24"/>
          <w:szCs w:val="24"/>
        </w:rPr>
        <w:t xml:space="preserve">Yes, you can learn more about Microsoft Teams analytics and reporting </w:t>
      </w:r>
      <w:hyperlink r:id="rId13" w:history="1">
        <w:r w:rsidRPr="00840F91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here</w:t>
        </w:r>
      </w:hyperlink>
      <w:r w:rsidRPr="00840F91">
        <w:rPr>
          <w:rFonts w:ascii="Segoe UI" w:eastAsia="Times New Roman" w:hAnsi="Segoe UI" w:cs="Segoe UI"/>
          <w:bCs/>
          <w:sz w:val="24"/>
          <w:szCs w:val="24"/>
        </w:rPr>
        <w:t xml:space="preserve">. </w:t>
      </w:r>
    </w:p>
    <w:p w14:paraId="106B825E" w14:textId="77777777" w:rsidR="0038343D" w:rsidRPr="002F60CB" w:rsidRDefault="0038343D" w:rsidP="00EC0ACF">
      <w:pPr>
        <w:textAlignment w:val="center"/>
        <w:rPr>
          <w:rFonts w:ascii="Segoe UI" w:eastAsia="Times New Roman" w:hAnsi="Segoe UI" w:cs="Segoe UI"/>
          <w:bCs/>
          <w:sz w:val="28"/>
          <w:szCs w:val="28"/>
        </w:rPr>
      </w:pPr>
    </w:p>
    <w:p w14:paraId="3CC05455" w14:textId="2BDB60FC" w:rsidR="00EC0ACF" w:rsidRPr="00840F91" w:rsidRDefault="00EC0ACF" w:rsidP="00EC0ACF">
      <w:pPr>
        <w:textAlignment w:val="center"/>
        <w:rPr>
          <w:rFonts w:ascii="Segoe UI Semibold" w:eastAsia="Calibri" w:hAnsi="Segoe UI Semibold" w:cs="Segoe UI Semibold"/>
          <w:color w:val="4472C4"/>
          <w:sz w:val="28"/>
          <w:szCs w:val="28"/>
        </w:rPr>
      </w:pPr>
      <w:r w:rsidRPr="00840F91">
        <w:rPr>
          <w:rFonts w:ascii="Segoe UI Semibold" w:eastAsia="Calibri" w:hAnsi="Segoe UI Semibold" w:cs="Segoe UI Semibold"/>
          <w:color w:val="4472C4"/>
          <w:sz w:val="28"/>
          <w:szCs w:val="28"/>
        </w:rPr>
        <w:t xml:space="preserve">Phone Numbers and PSTN connectivity with Teams Phone </w:t>
      </w:r>
    </w:p>
    <w:p w14:paraId="7624F1E9" w14:textId="77777777" w:rsidR="001A3D18" w:rsidRPr="00840F91" w:rsidRDefault="008A5CE2" w:rsidP="008A5CE2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t>Can I use my existing phone numbers?</w:t>
      </w:r>
    </w:p>
    <w:p w14:paraId="026165A5" w14:textId="60777603" w:rsidR="001A3D18" w:rsidRPr="00840F91" w:rsidRDefault="001A3D18" w:rsidP="002C4B4A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840F91">
        <w:rPr>
          <w:rFonts w:ascii="Segoe UI" w:eastAsia="Times New Roman" w:hAnsi="Segoe UI" w:cs="Segoe UI"/>
          <w:sz w:val="24"/>
          <w:szCs w:val="24"/>
        </w:rPr>
        <w:t xml:space="preserve">Yes, you can </w:t>
      </w:r>
      <w:hyperlink r:id="rId14">
        <w:r w:rsidRPr="00840F91">
          <w:rPr>
            <w:rStyle w:val="Hyperlink"/>
            <w:rFonts w:ascii="Segoe UI" w:eastAsia="Times New Roman" w:hAnsi="Segoe UI" w:cs="Segoe UI"/>
            <w:sz w:val="24"/>
            <w:szCs w:val="24"/>
          </w:rPr>
          <w:t>transfer your phone numbers</w:t>
        </w:r>
      </w:hyperlink>
      <w:r w:rsidRPr="00840F91">
        <w:rPr>
          <w:rFonts w:ascii="Segoe UI" w:eastAsia="Times New Roman" w:hAnsi="Segoe UI" w:cs="Segoe UI"/>
          <w:sz w:val="24"/>
          <w:szCs w:val="24"/>
        </w:rPr>
        <w:t xml:space="preserve"> from your current service provider to </w:t>
      </w:r>
      <w:r w:rsidR="009D7399" w:rsidRPr="00840F91">
        <w:rPr>
          <w:rFonts w:ascii="Segoe UI" w:eastAsia="Times New Roman" w:hAnsi="Segoe UI" w:cs="Segoe UI"/>
          <w:sz w:val="24"/>
          <w:szCs w:val="24"/>
        </w:rPr>
        <w:t>Teams Phone.</w:t>
      </w:r>
      <w:r w:rsidRPr="00840F91">
        <w:rPr>
          <w:rFonts w:ascii="Segoe UI" w:eastAsia="Times New Roman" w:hAnsi="Segoe UI" w:cs="Segoe UI"/>
          <w:sz w:val="24"/>
          <w:szCs w:val="24"/>
        </w:rPr>
        <w:t xml:space="preserve"> After you port your phone numbers over, Microsoft will become your service provider. </w:t>
      </w:r>
    </w:p>
    <w:p w14:paraId="07350B51" w14:textId="77777777" w:rsidR="002C4B4A" w:rsidRPr="002F60CB" w:rsidRDefault="002C4B4A" w:rsidP="002C4B4A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0D3DA05C" w14:textId="3B21B525" w:rsidR="00DA3CD8" w:rsidRDefault="006F04D8" w:rsidP="00BF2B7C">
      <w:pPr>
        <w:pStyle w:val="Heading2"/>
        <w:spacing w:before="0" w:line="240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t>Can customers bring their own calling plan?</w:t>
      </w:r>
      <w:r w:rsidR="00032C6D">
        <w:rPr>
          <w:rFonts w:asciiTheme="minorHAnsi" w:eastAsia="Times New Roman" w:hAnsiTheme="minorHAnsi" w:cstheme="minorHAnsi"/>
          <w:sz w:val="28"/>
          <w:szCs w:val="28"/>
        </w:rPr>
        <w:br/>
      </w:r>
      <w:r w:rsidR="00F63185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t xml:space="preserve">Yes, customers can work with their Microsoft partner to add their own calling plan to the Teams Phone standalone offer. </w:t>
      </w:r>
      <w:r w:rsidR="00025FFD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br/>
      </w:r>
      <w:r w:rsidR="00025FFD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br/>
      </w:r>
      <w:r w:rsidR="00F63185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t xml:space="preserve">Customers can choose between using Microsoft as their telephony carrier or connecting their own operator to Microsoft Teams by using </w:t>
      </w:r>
      <w:hyperlink r:id="rId15" w:history="1">
        <w:r w:rsidR="00F63185" w:rsidRPr="00840F91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Operator Connect</w:t>
        </w:r>
      </w:hyperlink>
      <w:r w:rsidR="00F63185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t xml:space="preserve"> or </w:t>
      </w:r>
      <w:hyperlink r:id="rId16" w:history="1">
        <w:r w:rsidR="00F63185" w:rsidRPr="00840F91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Direct Routing</w:t>
        </w:r>
      </w:hyperlink>
      <w:r w:rsidR="00F63185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t>. Direct Routing enables customers to use their own PSTN operator by connecting their Session Border Controller(s) (SBC) to Phone System</w:t>
      </w:r>
      <w:r w:rsidR="00BE31E3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t xml:space="preserve"> </w:t>
      </w:r>
      <w:r w:rsidR="00F63185" w:rsidRPr="00840F91">
        <w:rPr>
          <w:rFonts w:ascii="Segoe UI" w:eastAsia="Times New Roman" w:hAnsi="Segoe UI" w:cs="Segoe UI"/>
          <w:bCs/>
          <w:color w:val="auto"/>
          <w:sz w:val="24"/>
          <w:szCs w:val="24"/>
        </w:rPr>
        <w:t>with Operator Connect, providing their existing operator is a participant in the Microsoft Operator Connect program, they can manage PSTN calling and Session Border Controllers (SBCs).</w:t>
      </w:r>
    </w:p>
    <w:p w14:paraId="616C8361" w14:textId="77777777" w:rsidR="002C4B4A" w:rsidRPr="002F60CB" w:rsidRDefault="002C4B4A" w:rsidP="00AF6D4F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7ED964C" w14:textId="6F16F747" w:rsidR="00F6569A" w:rsidRPr="00840F91" w:rsidRDefault="00F6569A" w:rsidP="00F63185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t>Can I use extension dialing with Teams Phone?</w:t>
      </w:r>
    </w:p>
    <w:p w14:paraId="577D2B7C" w14:textId="5F19504F" w:rsidR="009E410F" w:rsidRPr="00840F91" w:rsidRDefault="009E410F" w:rsidP="00AF6D4F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840F91">
        <w:rPr>
          <w:rFonts w:ascii="Segoe UI" w:eastAsia="Times New Roman" w:hAnsi="Segoe UI" w:cs="Segoe UI"/>
          <w:sz w:val="24"/>
          <w:szCs w:val="24"/>
        </w:rPr>
        <w:t xml:space="preserve">Yes, extension dialing habits can be retained with Teams Phone and applied on a global or user level. Please note that with Microsoft Teams you often search for people or escalate an existing IM to a phone call and thus extension dialing becomes less important in daily usage. </w:t>
      </w:r>
    </w:p>
    <w:p w14:paraId="02420E9B" w14:textId="77777777" w:rsidR="00AF6D4F" w:rsidRPr="002F60CB" w:rsidRDefault="00AF6D4F" w:rsidP="00AF6D4F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27FC1EFB" w14:textId="2C438F01" w:rsidR="00FA5954" w:rsidRPr="00840F91" w:rsidRDefault="00FA5954" w:rsidP="00FA5954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840F91">
        <w:rPr>
          <w:rFonts w:ascii="Segoe UI Semibold" w:eastAsia="Times New Roman" w:hAnsi="Segoe UI Semibold" w:cs="Segoe UI Semibold"/>
          <w:sz w:val="28"/>
          <w:szCs w:val="28"/>
        </w:rPr>
        <w:lastRenderedPageBreak/>
        <w:t>Does Teams Phone support Emergency Services?</w:t>
      </w:r>
    </w:p>
    <w:p w14:paraId="7BE20774" w14:textId="0481C07A" w:rsidR="00703963" w:rsidRPr="00840F91" w:rsidRDefault="00703963" w:rsidP="00AF6D4F">
      <w:pPr>
        <w:spacing w:after="0" w:line="240" w:lineRule="auto"/>
        <w:rPr>
          <w:rStyle w:val="Hyperlink"/>
          <w:rFonts w:ascii="Segoe UI" w:eastAsia="Times New Roman" w:hAnsi="Segoe UI" w:cs="Segoe UI"/>
          <w:bCs/>
          <w:sz w:val="24"/>
          <w:szCs w:val="24"/>
        </w:rPr>
      </w:pPr>
      <w:r w:rsidRPr="00840F91">
        <w:rPr>
          <w:rFonts w:ascii="Segoe UI" w:eastAsia="Times New Roman" w:hAnsi="Segoe UI" w:cs="Segoe UI"/>
          <w:bCs/>
          <w:sz w:val="24"/>
          <w:szCs w:val="24"/>
        </w:rPr>
        <w:t xml:space="preserve">Yes, but specifics may apply depending on your region and how you connect Teams Phone to the PSTN network (using calling plans or a calling plan provided by a third-party provider). Please review the </w:t>
      </w:r>
      <w:hyperlink r:id="rId17" w:history="1">
        <w:r w:rsidRPr="00840F91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Emergency Calling overview in the Teams technical documentation</w:t>
        </w:r>
      </w:hyperlink>
      <w:r w:rsidRPr="00840F91">
        <w:rPr>
          <w:rFonts w:ascii="Segoe UI" w:eastAsia="Times New Roman" w:hAnsi="Segoe UI" w:cs="Segoe UI"/>
          <w:bCs/>
          <w:sz w:val="24"/>
          <w:szCs w:val="24"/>
        </w:rPr>
        <w:t xml:space="preserve"> for full details and the </w:t>
      </w:r>
      <w:hyperlink r:id="rId18" w:history="1">
        <w:r w:rsidRPr="00840F91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Emergency calling terms and conditions</w:t>
        </w:r>
      </w:hyperlink>
    </w:p>
    <w:p w14:paraId="0C2F6624" w14:textId="77777777" w:rsidR="00AF6D4F" w:rsidRPr="002F60CB" w:rsidRDefault="00AF6D4F" w:rsidP="00AF6D4F">
      <w:pPr>
        <w:spacing w:after="0" w:line="240" w:lineRule="auto"/>
        <w:rPr>
          <w:rStyle w:val="Hyperlink"/>
          <w:rFonts w:ascii="Segoe UI" w:eastAsia="Times New Roman" w:hAnsi="Segoe UI" w:cs="Segoe UI"/>
          <w:bCs/>
          <w:sz w:val="24"/>
          <w:szCs w:val="24"/>
        </w:rPr>
      </w:pPr>
    </w:p>
    <w:p w14:paraId="166ADDDA" w14:textId="34857B59" w:rsidR="007D3387" w:rsidRPr="00C80087" w:rsidRDefault="007D3387" w:rsidP="007D3387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C80087">
        <w:rPr>
          <w:rFonts w:ascii="Segoe UI Semibold" w:eastAsia="Times New Roman" w:hAnsi="Segoe UI Semibold" w:cs="Segoe UI Semibold"/>
          <w:sz w:val="28"/>
          <w:szCs w:val="28"/>
        </w:rPr>
        <w:t>Can I call someone for free using Microsoft Teams?</w:t>
      </w:r>
    </w:p>
    <w:p w14:paraId="2589309F" w14:textId="1EB2624D" w:rsidR="00B35D3B" w:rsidRPr="00C80087" w:rsidRDefault="00AD6B7F" w:rsidP="00AF6D4F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r w:rsidRPr="00C80087">
        <w:rPr>
          <w:rFonts w:ascii="Segoe UI" w:eastAsia="Times New Roman" w:hAnsi="Segoe UI" w:cs="Segoe UI"/>
          <w:bCs/>
          <w:sz w:val="24"/>
          <w:szCs w:val="24"/>
        </w:rPr>
        <w:t xml:space="preserve">Yes, Teams supports calling and meetings in between Teams users of the same organization and with other organizations using </w:t>
      </w:r>
      <w:hyperlink r:id="rId19" w:history="1">
        <w:r w:rsidRPr="00C80087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external access (federation)</w:t>
        </w:r>
      </w:hyperlink>
      <w:r w:rsidRPr="00C80087">
        <w:rPr>
          <w:rFonts w:ascii="Segoe UI" w:eastAsia="Times New Roman" w:hAnsi="Segoe UI" w:cs="Segoe UI"/>
          <w:bCs/>
          <w:sz w:val="24"/>
          <w:szCs w:val="24"/>
        </w:rPr>
        <w:t xml:space="preserve"> or by organizing meetings.  By adding Teams Phone to Microsoft Teams, you add telephony capabilities to Teams.  This will allow you to assign a phone number to Teams users and gives them the capability to dial PSTN numbers and receive incoming calls to their phone number.</w:t>
      </w:r>
    </w:p>
    <w:p w14:paraId="6197D197" w14:textId="77777777" w:rsidR="00AF6D4F" w:rsidRPr="002F60CB" w:rsidRDefault="00AF6D4F" w:rsidP="00AF6D4F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8"/>
          <w:szCs w:val="28"/>
        </w:rPr>
      </w:pPr>
    </w:p>
    <w:p w14:paraId="7E959B40" w14:textId="3078427A" w:rsidR="00EF5EA4" w:rsidRPr="00C80087" w:rsidRDefault="00EF5EA4" w:rsidP="00EF5EA4">
      <w:pPr>
        <w:textAlignment w:val="center"/>
        <w:rPr>
          <w:rFonts w:ascii="Segoe UI Semibold" w:eastAsia="Calibri" w:hAnsi="Segoe UI Semibold" w:cs="Segoe UI Semibold"/>
          <w:color w:val="4472C4"/>
          <w:sz w:val="28"/>
          <w:szCs w:val="28"/>
        </w:rPr>
      </w:pPr>
      <w:r w:rsidRPr="00C80087">
        <w:rPr>
          <w:rFonts w:ascii="Segoe UI Semibold" w:eastAsia="Calibri" w:hAnsi="Segoe UI Semibold" w:cs="Segoe UI Semibold"/>
          <w:color w:val="4472C4"/>
          <w:sz w:val="28"/>
          <w:szCs w:val="28"/>
        </w:rPr>
        <w:t>Call Handling with Teams Phone</w:t>
      </w:r>
    </w:p>
    <w:p w14:paraId="3B0DF68F" w14:textId="12045264" w:rsidR="00EF5EA4" w:rsidRPr="00C80087" w:rsidRDefault="00EF5EA4" w:rsidP="008C2D5D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C80087">
        <w:rPr>
          <w:rFonts w:ascii="Segoe UI Semibold" w:eastAsia="Times New Roman" w:hAnsi="Segoe UI Semibold" w:cs="Segoe UI Semibold"/>
          <w:sz w:val="28"/>
          <w:szCs w:val="28"/>
        </w:rPr>
        <w:t>What is the recommended Call Queue / Contact Center / Reception software with Teams Phone?</w:t>
      </w:r>
    </w:p>
    <w:p w14:paraId="562808CA" w14:textId="7E29EBD2" w:rsidR="008C2D5D" w:rsidRPr="00C80087" w:rsidRDefault="008C2D5D" w:rsidP="008C2D5D">
      <w:pPr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r w:rsidRPr="00C80087">
        <w:rPr>
          <w:rFonts w:ascii="Segoe UI" w:eastAsia="Times New Roman" w:hAnsi="Segoe UI" w:cs="Segoe UI"/>
          <w:bCs/>
          <w:sz w:val="24"/>
          <w:szCs w:val="24"/>
        </w:rPr>
        <w:t>Microsoft Teams with Teams Phone supports various options for group calling such as:</w:t>
      </w:r>
    </w:p>
    <w:p w14:paraId="58E603B3" w14:textId="77777777" w:rsidR="008C2D5D" w:rsidRPr="00C80087" w:rsidRDefault="00C87A61" w:rsidP="008C2D5D">
      <w:pPr>
        <w:pStyle w:val="ListParagraph"/>
        <w:numPr>
          <w:ilvl w:val="0"/>
          <w:numId w:val="3"/>
        </w:numPr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hyperlink r:id="rId20" w:history="1">
        <w:r w:rsidR="008C2D5D" w:rsidRPr="00C80087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Call Groups and Call Pickup</w:t>
        </w:r>
      </w:hyperlink>
      <w:r w:rsidR="008C2D5D" w:rsidRPr="00C80087">
        <w:rPr>
          <w:rFonts w:ascii="Segoe UI" w:eastAsia="Times New Roman" w:hAnsi="Segoe UI" w:cs="Segoe UI"/>
          <w:bCs/>
          <w:sz w:val="24"/>
          <w:szCs w:val="24"/>
        </w:rPr>
        <w:t>:  a built-in feature that allows users to define their forwarding options, including simultaneous ring to team members or a self-managed group of colleagues (call groups).</w:t>
      </w:r>
    </w:p>
    <w:p w14:paraId="0B28CD76" w14:textId="77777777" w:rsidR="008C2D5D" w:rsidRPr="00C80087" w:rsidRDefault="00C87A61" w:rsidP="008C2D5D">
      <w:pPr>
        <w:pStyle w:val="ListParagraph"/>
        <w:numPr>
          <w:ilvl w:val="0"/>
          <w:numId w:val="3"/>
        </w:numPr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hyperlink r:id="rId21" w:history="1">
        <w:r w:rsidR="008C2D5D" w:rsidRPr="00C80087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Call Queues</w:t>
        </w:r>
      </w:hyperlink>
      <w:r w:rsidR="008C2D5D" w:rsidRPr="00C80087">
        <w:rPr>
          <w:rFonts w:ascii="Segoe UI" w:eastAsia="Times New Roman" w:hAnsi="Segoe UI" w:cs="Segoe UI"/>
          <w:bCs/>
          <w:sz w:val="24"/>
          <w:szCs w:val="24"/>
        </w:rPr>
        <w:t xml:space="preserve">: a built-in feature that can be used and configured to handle various service number scenarios inside your organization such as a helpdesk or company main number.  A call queue can welcome callers with a greeting, play music on hold while a caller is in a queue and distribute calls to agents with overflow options. </w:t>
      </w:r>
    </w:p>
    <w:p w14:paraId="375EDCC4" w14:textId="4EE169F2" w:rsidR="008C2D5D" w:rsidRPr="00C80087" w:rsidRDefault="00C87A61" w:rsidP="00AF6D4F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hyperlink r:id="rId22" w:history="1">
        <w:r w:rsidR="008C2D5D" w:rsidRPr="00C80087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Contact Center / Reception desk solutions</w:t>
        </w:r>
      </w:hyperlink>
      <w:r w:rsidR="008C2D5D" w:rsidRPr="00C80087">
        <w:rPr>
          <w:rFonts w:ascii="Segoe UI" w:eastAsia="Times New Roman" w:hAnsi="Segoe UI" w:cs="Segoe UI"/>
          <w:bCs/>
          <w:sz w:val="24"/>
          <w:szCs w:val="24"/>
        </w:rPr>
        <w:t xml:space="preserve">: The built-in capabilities of Microsoft Teams and Teams Phone are expected to satisfy group calling and reception desk scenarios for most customers.  For more advanced scenarios going beyond what Teams natively provides, </w:t>
      </w:r>
      <w:r w:rsidR="00ED0872" w:rsidRPr="00C80087">
        <w:rPr>
          <w:rFonts w:ascii="Segoe UI" w:eastAsia="Times New Roman" w:hAnsi="Segoe UI" w:cs="Segoe UI"/>
          <w:bCs/>
          <w:sz w:val="24"/>
          <w:szCs w:val="24"/>
        </w:rPr>
        <w:t xml:space="preserve">Teams Phone </w:t>
      </w:r>
      <w:r w:rsidR="008C2D5D" w:rsidRPr="00C80087">
        <w:rPr>
          <w:rFonts w:ascii="Segoe UI" w:eastAsia="Times New Roman" w:hAnsi="Segoe UI" w:cs="Segoe UI"/>
          <w:bCs/>
          <w:sz w:val="24"/>
          <w:szCs w:val="24"/>
        </w:rPr>
        <w:t xml:space="preserve">can integrate with </w:t>
      </w:r>
      <w:hyperlink r:id="rId23" w:history="1">
        <w:r w:rsidR="008C2D5D" w:rsidRPr="00C80087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various third-party contact center and reception desk solutions</w:t>
        </w:r>
      </w:hyperlink>
      <w:r w:rsidR="008C2D5D" w:rsidRPr="00C80087">
        <w:rPr>
          <w:rFonts w:ascii="Segoe UI" w:eastAsia="Times New Roman" w:hAnsi="Segoe UI" w:cs="Segoe UI"/>
          <w:bCs/>
          <w:sz w:val="24"/>
          <w:szCs w:val="24"/>
        </w:rPr>
        <w:t xml:space="preserve">. </w:t>
      </w:r>
    </w:p>
    <w:p w14:paraId="15EE28E6" w14:textId="77777777" w:rsidR="00AF6D4F" w:rsidRPr="00B10418" w:rsidRDefault="00AF6D4F" w:rsidP="00AF6D4F">
      <w:pPr>
        <w:pStyle w:val="ListParagraph"/>
        <w:spacing w:after="0" w:line="240" w:lineRule="auto"/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</w:p>
    <w:p w14:paraId="78C92AEC" w14:textId="72BB346A" w:rsidR="006C1A09" w:rsidRPr="00C80087" w:rsidRDefault="006C1A09" w:rsidP="006C1A09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C80087">
        <w:rPr>
          <w:rFonts w:ascii="Segoe UI Semibold" w:eastAsia="Times New Roman" w:hAnsi="Segoe UI Semibold" w:cs="Segoe UI Semibold"/>
          <w:sz w:val="28"/>
          <w:szCs w:val="28"/>
        </w:rPr>
        <w:t>Can Microsoft Teams be configured to concurrently ring a landline as well as a cellphone when people try to reach me?</w:t>
      </w:r>
    </w:p>
    <w:p w14:paraId="10288EC2" w14:textId="2D7AA3C8" w:rsidR="003B0C77" w:rsidRPr="00C80087" w:rsidRDefault="003B0C77" w:rsidP="00AF6D4F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4"/>
          <w:szCs w:val="24"/>
        </w:rPr>
      </w:pPr>
      <w:r w:rsidRPr="00C80087">
        <w:rPr>
          <w:rFonts w:ascii="Segoe UI" w:eastAsia="Times New Roman" w:hAnsi="Segoe UI" w:cs="Segoe UI"/>
          <w:bCs/>
          <w:sz w:val="24"/>
          <w:szCs w:val="24"/>
        </w:rPr>
        <w:t xml:space="preserve">Yes, when using Teams Phone with Microsoft Teams your office landline number would be assigned to Microsoft Teams and you would receive your incoming calls within the </w:t>
      </w:r>
      <w:r w:rsidRPr="00C80087">
        <w:rPr>
          <w:rFonts w:ascii="Segoe UI" w:eastAsia="Times New Roman" w:hAnsi="Segoe UI" w:cs="Segoe UI"/>
          <w:bCs/>
          <w:sz w:val="24"/>
          <w:szCs w:val="24"/>
        </w:rPr>
        <w:lastRenderedPageBreak/>
        <w:t xml:space="preserve">different Teams apps. Using </w:t>
      </w:r>
      <w:hyperlink r:id="rId24" w:history="1">
        <w:r w:rsidRPr="00C80087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Simultaneous ringing</w:t>
        </w:r>
      </w:hyperlink>
      <w:r w:rsidRPr="00C80087">
        <w:rPr>
          <w:rFonts w:ascii="Segoe UI" w:eastAsia="Times New Roman" w:hAnsi="Segoe UI" w:cs="Segoe UI"/>
          <w:bCs/>
          <w:sz w:val="24"/>
          <w:szCs w:val="24"/>
        </w:rPr>
        <w:t xml:space="preserve">, you can configure Microsoft Teams to also ring your mobile phone when a call is received on your landline number. </w:t>
      </w:r>
    </w:p>
    <w:p w14:paraId="17E884BC" w14:textId="77777777" w:rsidR="00AF6D4F" w:rsidRDefault="00AF6D4F" w:rsidP="00AF6D4F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8"/>
          <w:szCs w:val="28"/>
        </w:rPr>
      </w:pPr>
    </w:p>
    <w:p w14:paraId="30DF7473" w14:textId="77777777" w:rsidR="008A6E2C" w:rsidRDefault="008A6E2C" w:rsidP="00AF6D4F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8"/>
          <w:szCs w:val="28"/>
        </w:rPr>
      </w:pPr>
    </w:p>
    <w:p w14:paraId="4FFB776F" w14:textId="77777777" w:rsidR="008A6E2C" w:rsidRPr="00B10418" w:rsidRDefault="008A6E2C" w:rsidP="00AF6D4F">
      <w:pPr>
        <w:spacing w:after="0" w:line="240" w:lineRule="auto"/>
        <w:textAlignment w:val="center"/>
        <w:rPr>
          <w:rFonts w:ascii="Segoe UI" w:eastAsia="Times New Roman" w:hAnsi="Segoe UI" w:cs="Segoe UI"/>
          <w:bCs/>
          <w:sz w:val="28"/>
          <w:szCs w:val="28"/>
        </w:rPr>
      </w:pPr>
    </w:p>
    <w:p w14:paraId="142EF984" w14:textId="30C32716" w:rsidR="00977BE1" w:rsidRPr="00C80087" w:rsidRDefault="00977BE1" w:rsidP="00977BE1">
      <w:pPr>
        <w:textAlignment w:val="center"/>
        <w:rPr>
          <w:rFonts w:ascii="Segoe UI Semibold" w:eastAsia="Calibri" w:hAnsi="Segoe UI Semibold" w:cs="Segoe UI Semibold"/>
          <w:color w:val="4472C4"/>
          <w:sz w:val="28"/>
          <w:szCs w:val="28"/>
        </w:rPr>
      </w:pPr>
      <w:r w:rsidRPr="00C80087">
        <w:rPr>
          <w:rFonts w:ascii="Segoe UI Semibold" w:eastAsia="Calibri" w:hAnsi="Segoe UI Semibold" w:cs="Segoe UI Semibold"/>
          <w:color w:val="4472C4"/>
          <w:sz w:val="28"/>
          <w:szCs w:val="28"/>
        </w:rPr>
        <w:t>Devices for Teams Phone</w:t>
      </w:r>
    </w:p>
    <w:p w14:paraId="540F9234" w14:textId="49BF4B96" w:rsidR="00977BE1" w:rsidRPr="00C80087" w:rsidRDefault="00977BE1" w:rsidP="00977BE1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C80087">
        <w:rPr>
          <w:rFonts w:ascii="Segoe UI Semibold" w:eastAsia="Times New Roman" w:hAnsi="Segoe UI Semibold" w:cs="Segoe UI Semibold"/>
          <w:sz w:val="28"/>
          <w:szCs w:val="28"/>
        </w:rPr>
        <w:t>Which devices or platforms is Teams Phone available on?</w:t>
      </w:r>
    </w:p>
    <w:p w14:paraId="65EEA251" w14:textId="4AC3961A" w:rsidR="00AE194E" w:rsidRPr="00C80087" w:rsidRDefault="00636FAC" w:rsidP="00AF6D4F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C80087">
        <w:rPr>
          <w:rFonts w:ascii="Segoe UI" w:hAnsi="Segoe UI" w:cs="Segoe UI"/>
        </w:rPr>
        <w:t xml:space="preserve">Teams Phone is experienced through the Microsoft Teams application available on iOS, Android, Windows, Mac, and web.  </w:t>
      </w:r>
    </w:p>
    <w:p w14:paraId="3F595EBA" w14:textId="77777777" w:rsidR="00AE194E" w:rsidRPr="00B10418" w:rsidRDefault="00AE194E" w:rsidP="00636FAC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293CD5A" w14:textId="0F878989" w:rsidR="00AE194E" w:rsidRPr="00C80087" w:rsidRDefault="00AE194E" w:rsidP="00AE194E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C80087">
        <w:rPr>
          <w:rFonts w:ascii="Segoe UI Semibold" w:eastAsia="Times New Roman" w:hAnsi="Segoe UI Semibold" w:cs="Segoe UI Semibold"/>
          <w:sz w:val="28"/>
          <w:szCs w:val="28"/>
        </w:rPr>
        <w:t>What phones are supported?</w:t>
      </w:r>
    </w:p>
    <w:p w14:paraId="1F534553" w14:textId="642E522E" w:rsidR="00B8143F" w:rsidRPr="00C80087" w:rsidRDefault="00B8143F" w:rsidP="00B8143F">
      <w:pPr>
        <w:rPr>
          <w:rFonts w:ascii="Segoe UI" w:hAnsi="Segoe UI" w:cs="Segoe UI"/>
          <w:sz w:val="24"/>
          <w:szCs w:val="24"/>
        </w:rPr>
      </w:pPr>
      <w:r w:rsidRPr="00C80087">
        <w:rPr>
          <w:rFonts w:ascii="Segoe UI" w:hAnsi="Segoe UI" w:cs="Segoe UI"/>
          <w:sz w:val="24"/>
          <w:szCs w:val="24"/>
        </w:rPr>
        <w:t xml:space="preserve">Teams Phone is experienced through the Microsoft Teams applications. Devices certified for Teams, provides a seamless Teams experience on desk phones, conference phones, and meeting room systems: learn more </w:t>
      </w:r>
      <w:hyperlink r:id="rId25" w:history="1">
        <w:r w:rsidRPr="00C80087">
          <w:rPr>
            <w:rStyle w:val="Hyperlink"/>
            <w:rFonts w:ascii="Segoe UI" w:hAnsi="Segoe UI" w:cs="Segoe UI"/>
            <w:sz w:val="24"/>
            <w:szCs w:val="24"/>
          </w:rPr>
          <w:t>here</w:t>
        </w:r>
      </w:hyperlink>
      <w:r w:rsidRPr="00C80087">
        <w:rPr>
          <w:rFonts w:ascii="Segoe UI" w:hAnsi="Segoe UI" w:cs="Segoe UI"/>
          <w:sz w:val="24"/>
          <w:szCs w:val="24"/>
        </w:rPr>
        <w:t xml:space="preserve">. For available devices check out the </w:t>
      </w:r>
      <w:hyperlink r:id="rId26" w:history="1">
        <w:r w:rsidRPr="00C80087">
          <w:rPr>
            <w:rStyle w:val="Hyperlink"/>
            <w:rFonts w:ascii="Segoe UI" w:hAnsi="Segoe UI" w:cs="Segoe UI"/>
            <w:sz w:val="24"/>
            <w:szCs w:val="24"/>
          </w:rPr>
          <w:t>Microsoft Teams Devices Marketplace</w:t>
        </w:r>
      </w:hyperlink>
      <w:r w:rsidRPr="00C80087">
        <w:rPr>
          <w:rFonts w:ascii="Segoe UI" w:hAnsi="Segoe UI" w:cs="Segoe UI"/>
          <w:sz w:val="24"/>
          <w:szCs w:val="24"/>
        </w:rPr>
        <w:t xml:space="preserve">. </w:t>
      </w:r>
    </w:p>
    <w:p w14:paraId="58974DA7" w14:textId="19BD8B74" w:rsidR="00B8143F" w:rsidRPr="00C80087" w:rsidRDefault="00B8143F" w:rsidP="00A71412"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0" w:name="_Hlk22137104"/>
      <w:r w:rsidRPr="00C80087">
        <w:rPr>
          <w:rFonts w:ascii="Segoe UI" w:hAnsi="Segoe UI" w:cs="Segoe UI"/>
          <w:sz w:val="24"/>
          <w:szCs w:val="24"/>
        </w:rPr>
        <w:t xml:space="preserve">Teams Phone works with devices certified for Skype for Business with features in </w:t>
      </w:r>
      <w:hyperlink r:id="rId27" w:history="1">
        <w:r w:rsidRPr="00C80087">
          <w:rPr>
            <w:rStyle w:val="Hyperlink"/>
            <w:rFonts w:ascii="Segoe UI" w:hAnsi="Segoe UI" w:cs="Segoe UI"/>
            <w:sz w:val="24"/>
            <w:szCs w:val="24"/>
          </w:rPr>
          <w:t>this list</w:t>
        </w:r>
      </w:hyperlink>
      <w:r w:rsidRPr="00C80087">
        <w:rPr>
          <w:rFonts w:ascii="Segoe UI" w:hAnsi="Segoe UI" w:cs="Segoe UI"/>
          <w:sz w:val="24"/>
          <w:szCs w:val="24"/>
        </w:rPr>
        <w:t xml:space="preserve">. In 2023, these devices will no longer work with </w:t>
      </w:r>
      <w:r w:rsidR="00A36F02" w:rsidRPr="00C80087">
        <w:rPr>
          <w:rFonts w:ascii="Segoe UI" w:hAnsi="Segoe UI" w:cs="Segoe UI"/>
          <w:sz w:val="24"/>
          <w:szCs w:val="24"/>
        </w:rPr>
        <w:t>Teams Phone</w:t>
      </w:r>
      <w:r w:rsidRPr="00C80087">
        <w:rPr>
          <w:rFonts w:ascii="Segoe UI" w:hAnsi="Segoe UI" w:cs="Segoe UI"/>
          <w:sz w:val="24"/>
          <w:szCs w:val="24"/>
        </w:rPr>
        <w:t xml:space="preserve">. </w:t>
      </w:r>
    </w:p>
    <w:bookmarkEnd w:id="0"/>
    <w:p w14:paraId="70B30853" w14:textId="77777777" w:rsidR="00B8143F" w:rsidRPr="00B10418" w:rsidRDefault="00B8143F" w:rsidP="00B8143F">
      <w:pPr>
        <w:rPr>
          <w:rFonts w:ascii="Segoe UI" w:hAnsi="Segoe UI" w:cs="Segoe UI"/>
          <w:sz w:val="28"/>
          <w:szCs w:val="28"/>
        </w:rPr>
      </w:pPr>
    </w:p>
    <w:p w14:paraId="07B5602C" w14:textId="485D6C72" w:rsidR="00A36F02" w:rsidRPr="00C80087" w:rsidRDefault="00A36F02" w:rsidP="00A36F02">
      <w:pPr>
        <w:textAlignment w:val="center"/>
        <w:rPr>
          <w:rFonts w:ascii="Segoe UI Semibold" w:eastAsia="Calibri" w:hAnsi="Segoe UI Semibold" w:cs="Segoe UI Semibold"/>
          <w:color w:val="4472C4"/>
          <w:sz w:val="28"/>
          <w:szCs w:val="28"/>
        </w:rPr>
      </w:pPr>
      <w:r w:rsidRPr="00C80087">
        <w:rPr>
          <w:rFonts w:ascii="Segoe UI Semibold" w:eastAsia="Calibri" w:hAnsi="Segoe UI Semibold" w:cs="Segoe UI Semibold"/>
          <w:color w:val="4472C4"/>
          <w:sz w:val="28"/>
          <w:szCs w:val="28"/>
        </w:rPr>
        <w:t>Other Questions</w:t>
      </w:r>
    </w:p>
    <w:p w14:paraId="028A4591" w14:textId="52D38B34" w:rsidR="00013DB4" w:rsidRPr="00C80087" w:rsidRDefault="00013DB4" w:rsidP="00013DB4">
      <w:pPr>
        <w:pStyle w:val="Heading2"/>
        <w:rPr>
          <w:rFonts w:ascii="Segoe UI Semibold" w:eastAsia="Times New Roman" w:hAnsi="Segoe UI Semibold" w:cs="Segoe UI Semibold"/>
          <w:sz w:val="28"/>
          <w:szCs w:val="28"/>
        </w:rPr>
      </w:pPr>
      <w:r w:rsidRPr="00C80087">
        <w:rPr>
          <w:rFonts w:ascii="Segoe UI Semibold" w:eastAsia="Times New Roman" w:hAnsi="Segoe UI Semibold" w:cs="Segoe UI Semibold"/>
          <w:sz w:val="28"/>
          <w:szCs w:val="28"/>
        </w:rPr>
        <w:t>Does Teams Phone support SMS and/or Fax?</w:t>
      </w:r>
    </w:p>
    <w:p w14:paraId="1E8A1FB5" w14:textId="024168E9" w:rsidR="004663F4" w:rsidRPr="00C80087" w:rsidRDefault="004663F4" w:rsidP="004663F4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C80087">
        <w:rPr>
          <w:rFonts w:ascii="Segoe UI" w:hAnsi="Segoe UI" w:cs="Segoe UI"/>
        </w:rPr>
        <w:t>Teams Phone does not have native support for fax and this is not planned. We’d recommend using a cloud-native fax service provider in combination with Microsoft 365 and Teams Phone.</w:t>
      </w:r>
    </w:p>
    <w:p w14:paraId="33EF27FD" w14:textId="77777777" w:rsidR="004663F4" w:rsidRPr="00C80087" w:rsidRDefault="004663F4" w:rsidP="004663F4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78DDE874" w14:textId="334E5F34" w:rsidR="004663F4" w:rsidRPr="00C80087" w:rsidRDefault="004663F4" w:rsidP="00EA530B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C80087">
        <w:rPr>
          <w:rFonts w:ascii="Segoe UI" w:hAnsi="Segoe UI" w:cs="Segoe UI"/>
        </w:rPr>
        <w:t xml:space="preserve">Teams Phone currently does not have native support for SMS messaging.  Microsoft is aware of this </w:t>
      </w:r>
      <w:r w:rsidR="00095374" w:rsidRPr="00C80087">
        <w:rPr>
          <w:rFonts w:ascii="Segoe UI" w:hAnsi="Segoe UI" w:cs="Segoe UI"/>
        </w:rPr>
        <w:t>need,</w:t>
      </w:r>
      <w:r w:rsidRPr="00C80087">
        <w:rPr>
          <w:rFonts w:ascii="Segoe UI" w:hAnsi="Segoe UI" w:cs="Segoe UI"/>
        </w:rPr>
        <w:t xml:space="preserve"> and we are currently investigating our options.  There are various SMS messaging integration apps available through the Teams App store, but they cannot use the phone numbers assigned to </w:t>
      </w:r>
      <w:r w:rsidR="001C6B8A" w:rsidRPr="00C80087">
        <w:rPr>
          <w:rFonts w:ascii="Segoe UI" w:hAnsi="Segoe UI" w:cs="Segoe UI"/>
        </w:rPr>
        <w:t xml:space="preserve">Teams Phone </w:t>
      </w:r>
      <w:r w:rsidRPr="00C80087">
        <w:rPr>
          <w:rFonts w:ascii="Segoe UI" w:hAnsi="Segoe UI" w:cs="Segoe UI"/>
        </w:rPr>
        <w:t xml:space="preserve">users for SMS texting.   </w:t>
      </w:r>
    </w:p>
    <w:sectPr w:rsidR="004663F4" w:rsidRPr="00C8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41B"/>
    <w:multiLevelType w:val="hybridMultilevel"/>
    <w:tmpl w:val="62666818"/>
    <w:lvl w:ilvl="0" w:tplc="8946E7D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4F5"/>
    <w:multiLevelType w:val="hybridMultilevel"/>
    <w:tmpl w:val="B290DF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3121"/>
    <w:multiLevelType w:val="hybridMultilevel"/>
    <w:tmpl w:val="E69EF1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36E7"/>
    <w:multiLevelType w:val="hybridMultilevel"/>
    <w:tmpl w:val="F1F2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94042"/>
    <w:multiLevelType w:val="hybridMultilevel"/>
    <w:tmpl w:val="CAF84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03D8"/>
    <w:multiLevelType w:val="hybridMultilevel"/>
    <w:tmpl w:val="2418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10"/>
    <w:rsid w:val="00010975"/>
    <w:rsid w:val="000130F2"/>
    <w:rsid w:val="00013DB4"/>
    <w:rsid w:val="00025FFD"/>
    <w:rsid w:val="00032C6D"/>
    <w:rsid w:val="000339A3"/>
    <w:rsid w:val="00042BC5"/>
    <w:rsid w:val="000434E2"/>
    <w:rsid w:val="00046176"/>
    <w:rsid w:val="00056DEB"/>
    <w:rsid w:val="00062F03"/>
    <w:rsid w:val="000659D8"/>
    <w:rsid w:val="0007022E"/>
    <w:rsid w:val="00073C0D"/>
    <w:rsid w:val="00080917"/>
    <w:rsid w:val="00081B80"/>
    <w:rsid w:val="000925A3"/>
    <w:rsid w:val="00095374"/>
    <w:rsid w:val="000B44A4"/>
    <w:rsid w:val="000C1572"/>
    <w:rsid w:val="000D3C98"/>
    <w:rsid w:val="000D5494"/>
    <w:rsid w:val="000D6DCA"/>
    <w:rsid w:val="000E4F66"/>
    <w:rsid w:val="000E5F08"/>
    <w:rsid w:val="00111B17"/>
    <w:rsid w:val="00114845"/>
    <w:rsid w:val="00130082"/>
    <w:rsid w:val="001312BB"/>
    <w:rsid w:val="00145127"/>
    <w:rsid w:val="00156DEA"/>
    <w:rsid w:val="00163F7F"/>
    <w:rsid w:val="00164E3A"/>
    <w:rsid w:val="001852C3"/>
    <w:rsid w:val="001A3D18"/>
    <w:rsid w:val="001A5AB7"/>
    <w:rsid w:val="001B23A0"/>
    <w:rsid w:val="001C4952"/>
    <w:rsid w:val="001C6B8A"/>
    <w:rsid w:val="001E1A97"/>
    <w:rsid w:val="001E30E7"/>
    <w:rsid w:val="001F21E7"/>
    <w:rsid w:val="001F5D19"/>
    <w:rsid w:val="001F70F3"/>
    <w:rsid w:val="00200E52"/>
    <w:rsid w:val="0020744D"/>
    <w:rsid w:val="0023032E"/>
    <w:rsid w:val="00240563"/>
    <w:rsid w:val="002466FD"/>
    <w:rsid w:val="00246F9D"/>
    <w:rsid w:val="00250435"/>
    <w:rsid w:val="002676F9"/>
    <w:rsid w:val="002836C7"/>
    <w:rsid w:val="002A0520"/>
    <w:rsid w:val="002A5350"/>
    <w:rsid w:val="002A550B"/>
    <w:rsid w:val="002A6F0C"/>
    <w:rsid w:val="002B0981"/>
    <w:rsid w:val="002B3E6A"/>
    <w:rsid w:val="002B5726"/>
    <w:rsid w:val="002B7306"/>
    <w:rsid w:val="002C0A2F"/>
    <w:rsid w:val="002C4B4A"/>
    <w:rsid w:val="002D22C0"/>
    <w:rsid w:val="002E09C3"/>
    <w:rsid w:val="002F5CA5"/>
    <w:rsid w:val="002F60CB"/>
    <w:rsid w:val="003114CF"/>
    <w:rsid w:val="00312B5E"/>
    <w:rsid w:val="00323CCA"/>
    <w:rsid w:val="00336E0E"/>
    <w:rsid w:val="0033789A"/>
    <w:rsid w:val="00341144"/>
    <w:rsid w:val="0035242E"/>
    <w:rsid w:val="0036087D"/>
    <w:rsid w:val="00360B51"/>
    <w:rsid w:val="00363E14"/>
    <w:rsid w:val="003701EE"/>
    <w:rsid w:val="00377FDF"/>
    <w:rsid w:val="0038343D"/>
    <w:rsid w:val="00383815"/>
    <w:rsid w:val="003938F9"/>
    <w:rsid w:val="003A5365"/>
    <w:rsid w:val="003B0C77"/>
    <w:rsid w:val="003B0E25"/>
    <w:rsid w:val="003B6BEC"/>
    <w:rsid w:val="003D7650"/>
    <w:rsid w:val="003E4FCE"/>
    <w:rsid w:val="003E5E72"/>
    <w:rsid w:val="003F3A75"/>
    <w:rsid w:val="003F5BA6"/>
    <w:rsid w:val="00407498"/>
    <w:rsid w:val="004109F3"/>
    <w:rsid w:val="00410E4A"/>
    <w:rsid w:val="00436A32"/>
    <w:rsid w:val="00441C78"/>
    <w:rsid w:val="00461A07"/>
    <w:rsid w:val="004663F4"/>
    <w:rsid w:val="0047761C"/>
    <w:rsid w:val="004778F5"/>
    <w:rsid w:val="0048210A"/>
    <w:rsid w:val="0049191A"/>
    <w:rsid w:val="00495E8C"/>
    <w:rsid w:val="004B0580"/>
    <w:rsid w:val="004C4C78"/>
    <w:rsid w:val="004C75A2"/>
    <w:rsid w:val="004D2A60"/>
    <w:rsid w:val="00517BE7"/>
    <w:rsid w:val="00522D22"/>
    <w:rsid w:val="005272D4"/>
    <w:rsid w:val="005355BC"/>
    <w:rsid w:val="00535BB0"/>
    <w:rsid w:val="0054542A"/>
    <w:rsid w:val="00550DD7"/>
    <w:rsid w:val="00555F2A"/>
    <w:rsid w:val="0056528F"/>
    <w:rsid w:val="0057516E"/>
    <w:rsid w:val="00583C04"/>
    <w:rsid w:val="00586620"/>
    <w:rsid w:val="00594558"/>
    <w:rsid w:val="005A6D99"/>
    <w:rsid w:val="005D22B8"/>
    <w:rsid w:val="005D4936"/>
    <w:rsid w:val="005E1B7D"/>
    <w:rsid w:val="005E68AC"/>
    <w:rsid w:val="005E68D9"/>
    <w:rsid w:val="005F20AA"/>
    <w:rsid w:val="006144B7"/>
    <w:rsid w:val="00631E8C"/>
    <w:rsid w:val="00636FAC"/>
    <w:rsid w:val="00653D0F"/>
    <w:rsid w:val="00656310"/>
    <w:rsid w:val="0066643D"/>
    <w:rsid w:val="006954CF"/>
    <w:rsid w:val="006A19D7"/>
    <w:rsid w:val="006A215B"/>
    <w:rsid w:val="006C093F"/>
    <w:rsid w:val="006C1A09"/>
    <w:rsid w:val="006E3102"/>
    <w:rsid w:val="006E5295"/>
    <w:rsid w:val="006F04D8"/>
    <w:rsid w:val="00702679"/>
    <w:rsid w:val="00703963"/>
    <w:rsid w:val="00706A90"/>
    <w:rsid w:val="00730854"/>
    <w:rsid w:val="00741DE0"/>
    <w:rsid w:val="00753A24"/>
    <w:rsid w:val="007702D7"/>
    <w:rsid w:val="0077343D"/>
    <w:rsid w:val="00774A25"/>
    <w:rsid w:val="00781742"/>
    <w:rsid w:val="0078254D"/>
    <w:rsid w:val="007A136A"/>
    <w:rsid w:val="007C3DD0"/>
    <w:rsid w:val="007D3387"/>
    <w:rsid w:val="007D4F3E"/>
    <w:rsid w:val="007E627B"/>
    <w:rsid w:val="007F34AF"/>
    <w:rsid w:val="0080323B"/>
    <w:rsid w:val="008051BF"/>
    <w:rsid w:val="00805EB2"/>
    <w:rsid w:val="0082728C"/>
    <w:rsid w:val="0083167D"/>
    <w:rsid w:val="00840F91"/>
    <w:rsid w:val="00843BFD"/>
    <w:rsid w:val="00844510"/>
    <w:rsid w:val="008503C4"/>
    <w:rsid w:val="0086262D"/>
    <w:rsid w:val="0086712B"/>
    <w:rsid w:val="0088370B"/>
    <w:rsid w:val="00890039"/>
    <w:rsid w:val="00894459"/>
    <w:rsid w:val="008A58C5"/>
    <w:rsid w:val="008A5CE2"/>
    <w:rsid w:val="008A6E2C"/>
    <w:rsid w:val="008B4813"/>
    <w:rsid w:val="008C2D5D"/>
    <w:rsid w:val="008D72A3"/>
    <w:rsid w:val="008E39AC"/>
    <w:rsid w:val="008F10FF"/>
    <w:rsid w:val="008F6AF6"/>
    <w:rsid w:val="009022A0"/>
    <w:rsid w:val="009105D4"/>
    <w:rsid w:val="0092057F"/>
    <w:rsid w:val="00953E58"/>
    <w:rsid w:val="009721F5"/>
    <w:rsid w:val="00977BE1"/>
    <w:rsid w:val="009864E1"/>
    <w:rsid w:val="009A7465"/>
    <w:rsid w:val="009A7E69"/>
    <w:rsid w:val="009D728E"/>
    <w:rsid w:val="009D7399"/>
    <w:rsid w:val="009D7573"/>
    <w:rsid w:val="009D7F12"/>
    <w:rsid w:val="009E410F"/>
    <w:rsid w:val="00A15CA3"/>
    <w:rsid w:val="00A274ED"/>
    <w:rsid w:val="00A32154"/>
    <w:rsid w:val="00A36F02"/>
    <w:rsid w:val="00A37D37"/>
    <w:rsid w:val="00A42136"/>
    <w:rsid w:val="00A46866"/>
    <w:rsid w:val="00A544FE"/>
    <w:rsid w:val="00A71412"/>
    <w:rsid w:val="00A71543"/>
    <w:rsid w:val="00A814BC"/>
    <w:rsid w:val="00AA53D6"/>
    <w:rsid w:val="00AD5054"/>
    <w:rsid w:val="00AD6B7F"/>
    <w:rsid w:val="00AE194E"/>
    <w:rsid w:val="00AF34FE"/>
    <w:rsid w:val="00AF6D4F"/>
    <w:rsid w:val="00B10418"/>
    <w:rsid w:val="00B11E8D"/>
    <w:rsid w:val="00B16993"/>
    <w:rsid w:val="00B264AF"/>
    <w:rsid w:val="00B35D3B"/>
    <w:rsid w:val="00B5535B"/>
    <w:rsid w:val="00B6591D"/>
    <w:rsid w:val="00B8143F"/>
    <w:rsid w:val="00B905AF"/>
    <w:rsid w:val="00BA1247"/>
    <w:rsid w:val="00BA3D34"/>
    <w:rsid w:val="00BC7487"/>
    <w:rsid w:val="00BD5FA1"/>
    <w:rsid w:val="00BE122A"/>
    <w:rsid w:val="00BE2E24"/>
    <w:rsid w:val="00BE31E3"/>
    <w:rsid w:val="00BE7B56"/>
    <w:rsid w:val="00BF2B7C"/>
    <w:rsid w:val="00C0547A"/>
    <w:rsid w:val="00C20085"/>
    <w:rsid w:val="00C24CC9"/>
    <w:rsid w:val="00C27A38"/>
    <w:rsid w:val="00C326B4"/>
    <w:rsid w:val="00C34E66"/>
    <w:rsid w:val="00C36E28"/>
    <w:rsid w:val="00C37A2A"/>
    <w:rsid w:val="00C43631"/>
    <w:rsid w:val="00C80087"/>
    <w:rsid w:val="00C802D2"/>
    <w:rsid w:val="00C829EC"/>
    <w:rsid w:val="00C87A61"/>
    <w:rsid w:val="00CA3F8B"/>
    <w:rsid w:val="00CB2EED"/>
    <w:rsid w:val="00CD3177"/>
    <w:rsid w:val="00CE3742"/>
    <w:rsid w:val="00CE6EAE"/>
    <w:rsid w:val="00D00F73"/>
    <w:rsid w:val="00D030EA"/>
    <w:rsid w:val="00D102E1"/>
    <w:rsid w:val="00D26C0A"/>
    <w:rsid w:val="00D31168"/>
    <w:rsid w:val="00D34445"/>
    <w:rsid w:val="00D345CF"/>
    <w:rsid w:val="00D454F6"/>
    <w:rsid w:val="00D46B31"/>
    <w:rsid w:val="00D50071"/>
    <w:rsid w:val="00D67BF0"/>
    <w:rsid w:val="00D84377"/>
    <w:rsid w:val="00D92017"/>
    <w:rsid w:val="00D946E3"/>
    <w:rsid w:val="00D968F7"/>
    <w:rsid w:val="00DA3CD8"/>
    <w:rsid w:val="00DA6D89"/>
    <w:rsid w:val="00DB2522"/>
    <w:rsid w:val="00DB3AEC"/>
    <w:rsid w:val="00DB4946"/>
    <w:rsid w:val="00DC00CD"/>
    <w:rsid w:val="00DE6397"/>
    <w:rsid w:val="00DE7F60"/>
    <w:rsid w:val="00DF4FCC"/>
    <w:rsid w:val="00E05257"/>
    <w:rsid w:val="00E11CAD"/>
    <w:rsid w:val="00E149BC"/>
    <w:rsid w:val="00E14A02"/>
    <w:rsid w:val="00E15950"/>
    <w:rsid w:val="00E15E9F"/>
    <w:rsid w:val="00E20220"/>
    <w:rsid w:val="00E2169C"/>
    <w:rsid w:val="00E4489A"/>
    <w:rsid w:val="00E4500B"/>
    <w:rsid w:val="00E561EB"/>
    <w:rsid w:val="00E5640A"/>
    <w:rsid w:val="00E60CB6"/>
    <w:rsid w:val="00E7613A"/>
    <w:rsid w:val="00E82EA0"/>
    <w:rsid w:val="00E830CA"/>
    <w:rsid w:val="00E83A20"/>
    <w:rsid w:val="00E85393"/>
    <w:rsid w:val="00E87B2B"/>
    <w:rsid w:val="00EA530B"/>
    <w:rsid w:val="00EB1F48"/>
    <w:rsid w:val="00EB3260"/>
    <w:rsid w:val="00EB5CBD"/>
    <w:rsid w:val="00EC0ACF"/>
    <w:rsid w:val="00ED0872"/>
    <w:rsid w:val="00EE1816"/>
    <w:rsid w:val="00EF47D2"/>
    <w:rsid w:val="00EF5EA4"/>
    <w:rsid w:val="00F04E1E"/>
    <w:rsid w:val="00F335A8"/>
    <w:rsid w:val="00F505F5"/>
    <w:rsid w:val="00F517AA"/>
    <w:rsid w:val="00F6208C"/>
    <w:rsid w:val="00F63185"/>
    <w:rsid w:val="00F6569A"/>
    <w:rsid w:val="00F659B9"/>
    <w:rsid w:val="00F74B83"/>
    <w:rsid w:val="00F921BD"/>
    <w:rsid w:val="00F94656"/>
    <w:rsid w:val="00FA5954"/>
    <w:rsid w:val="00FB43AC"/>
    <w:rsid w:val="00FB7396"/>
    <w:rsid w:val="00FC0E61"/>
    <w:rsid w:val="00FC374A"/>
    <w:rsid w:val="00FC750D"/>
    <w:rsid w:val="00FE1232"/>
    <w:rsid w:val="00FE22BD"/>
    <w:rsid w:val="00FF119C"/>
    <w:rsid w:val="00FF44D9"/>
    <w:rsid w:val="105BEF51"/>
    <w:rsid w:val="2516E095"/>
    <w:rsid w:val="2ED0DA2C"/>
    <w:rsid w:val="3805AF72"/>
    <w:rsid w:val="488D4271"/>
    <w:rsid w:val="5A4621E1"/>
    <w:rsid w:val="653DB776"/>
    <w:rsid w:val="6D9BD3F3"/>
    <w:rsid w:val="6F52947C"/>
    <w:rsid w:val="7AC28DB6"/>
    <w:rsid w:val="7DE8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E41A"/>
  <w15:chartTrackingRefBased/>
  <w15:docId w15:val="{F85AFDA4-295B-4D26-9361-FAD7976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1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42136"/>
    <w:rPr>
      <w:sz w:val="16"/>
      <w:szCs w:val="16"/>
    </w:rPr>
  </w:style>
  <w:style w:type="paragraph" w:styleId="CommentText">
    <w:name w:val="annotation text"/>
    <w:aliases w:val="ct,Used by Word for text of author queries"/>
    <w:basedOn w:val="Normal"/>
    <w:link w:val="CommentTextChar"/>
    <w:uiPriority w:val="99"/>
    <w:unhideWhenUsed/>
    <w:rsid w:val="00A42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uiPriority w:val="99"/>
    <w:rsid w:val="00A42136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42136"/>
    <w:rPr>
      <w:color w:val="2B579A"/>
      <w:shd w:val="clear" w:color="auto" w:fill="E1DFDD"/>
    </w:rPr>
  </w:style>
  <w:style w:type="paragraph" w:styleId="ListParagraph">
    <w:name w:val="List Paragraph"/>
    <w:aliases w:val="UE Paragraph,FooterText,Bullet List,List Paragraph1,numbered,Paragraphe de liste1,Bulletr List Paragraph,列出段落,列出段落1,List Paragraph2,List Paragraph21,List Paragraph11,Parágrafo da Lista1,Párrafo de lista1,リスト段落1,Listeafsnit1,Listenabsatz"/>
    <w:basedOn w:val="Normal"/>
    <w:link w:val="ListParagraphChar"/>
    <w:uiPriority w:val="34"/>
    <w:qFormat/>
    <w:rsid w:val="00805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A2A"/>
    <w:rPr>
      <w:color w:val="0563C1"/>
      <w:u w:val="single"/>
    </w:rPr>
  </w:style>
  <w:style w:type="paragraph" w:customStyle="1" w:styleId="paragraph">
    <w:name w:val="paragraph"/>
    <w:basedOn w:val="Normal"/>
    <w:rsid w:val="00C3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7A2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4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A0"/>
  </w:style>
  <w:style w:type="character" w:styleId="UnresolvedMention">
    <w:name w:val="Unresolved Mention"/>
    <w:basedOn w:val="DefaultParagraphFont"/>
    <w:uiPriority w:val="99"/>
    <w:semiHidden/>
    <w:unhideWhenUsed/>
    <w:rsid w:val="009D7573"/>
    <w:rPr>
      <w:color w:val="605E5C"/>
      <w:shd w:val="clear" w:color="auto" w:fill="E1DFDD"/>
    </w:rPr>
  </w:style>
  <w:style w:type="character" w:customStyle="1" w:styleId="ListParagraphChar">
    <w:name w:val="List Paragraph Char"/>
    <w:aliases w:val="UE Paragraph Char,FooterText Char,Bullet List Char,List Paragraph1 Char,numbered Char,Paragraphe de liste1 Char,Bulletr List Paragraph Char,列出段落 Char,列出段落1 Char,List Paragraph2 Char,List Paragraph21 Char,List Paragraph11 Char"/>
    <w:link w:val="ListParagraph"/>
    <w:uiPriority w:val="34"/>
    <w:locked/>
    <w:rsid w:val="006E5295"/>
  </w:style>
  <w:style w:type="table" w:styleId="TableGrid">
    <w:name w:val="Table Grid"/>
    <w:basedOn w:val="TableNormal"/>
    <w:uiPriority w:val="39"/>
    <w:rsid w:val="001A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365/blog/2021/08/19/new-pricing-for-microsoft-365/" TargetMode="External"/><Relationship Id="rId13" Type="http://schemas.openxmlformats.org/officeDocument/2006/relationships/hyperlink" Target="https://docs.microsoft.com/en-us/microsoftteams/teams-analytics-and-reports/teams-reporting-reference" TargetMode="External"/><Relationship Id="rId18" Type="http://schemas.openxmlformats.org/officeDocument/2006/relationships/hyperlink" Target="https://docs.microsoft.com/en-us/microsoftteams/emergency-calling-terms-and-conditions" TargetMode="External"/><Relationship Id="rId26" Type="http://schemas.openxmlformats.org/officeDocument/2006/relationships/hyperlink" Target="https://products.office.com/en-us/microsoft-teams/across-devices/de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microsoft.com/en-us/microsoftteams/create-a-phone-system-call-queu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office.com/en-us/article/Change-your-display-language-in-Microsoft-Teams-293792c3-352e-4b24-9fc2-4c28b5de2db8" TargetMode="External"/><Relationship Id="rId17" Type="http://schemas.openxmlformats.org/officeDocument/2006/relationships/hyperlink" Target="https://docs.microsoft.com/en-us/microsoftteams/what-are-emergency-locations-addresses-and-call-routing" TargetMode="External"/><Relationship Id="rId25" Type="http://schemas.openxmlformats.org/officeDocument/2006/relationships/hyperlink" Target="https://products.office.com/en-us/microsoft-teams/across-de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en-us/MicrosoftTeams/direct-routing-landing-page" TargetMode="External"/><Relationship Id="rId20" Type="http://schemas.openxmlformats.org/officeDocument/2006/relationships/hyperlink" Target="https://support.microsoft.com/en-us/office/call-forwarding-call-groups-and-simultaneous-ring-in-teams-a88da9e8-1343-4d3c-9bda-4b9615e4183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microsoft.com/en-us/MicrosoftTeams/country-and-region-availability-for-audio-conferencing-and-calling-plans/country-and-region-availability-for-audio-conferencing-and-calling-plans" TargetMode="External"/><Relationship Id="rId24" Type="http://schemas.openxmlformats.org/officeDocument/2006/relationships/hyperlink" Target="https://support.microsoft.com/en-us/office/call-forwarding-call-groups-and-simultaneous-ring-in-teams-a88da9e8-1343-4d3c-9bda-4b9615e4183e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microsoft.com/en-us/microsoftteams/operator-connect-plan" TargetMode="External"/><Relationship Id="rId23" Type="http://schemas.openxmlformats.org/officeDocument/2006/relationships/hyperlink" Target="https://docs.microsoft.com/en-us/MicrosoftTeams/teams-contact-cent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microsoft.com/en-us/microsoftteams/country-and-region-availability-for-audio-conferencing-and-calling-plans/country-and-region-availability-for-audio-conferencing-and-calling-plans" TargetMode="External"/><Relationship Id="rId19" Type="http://schemas.openxmlformats.org/officeDocument/2006/relationships/hyperlink" Target="https://docs.microsoft.com/en-us/microsoftteams/manage-external-acce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microsoft.com/en-us/microsoftteams/what-are-communications-credits" TargetMode="External"/><Relationship Id="rId14" Type="http://schemas.openxmlformats.org/officeDocument/2006/relationships/hyperlink" Target="https://docs.microsoft.com/en-us/microsoftteams/transfer-phone-numbers-to-office-365" TargetMode="External"/><Relationship Id="rId22" Type="http://schemas.openxmlformats.org/officeDocument/2006/relationships/hyperlink" Target="https://docs.microsoft.com/en-us/MicrosoftTeams/teams-contact-center" TargetMode="External"/><Relationship Id="rId27" Type="http://schemas.openxmlformats.org/officeDocument/2006/relationships/hyperlink" Target="https://techcommunity.microsoft.com/t5/Skype-for-Business-Blog/Skype-for-Business-Certified-IP-Phones-with-Microsoft-Teams/ba-p/286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778E09143CF4FB8167E0D38CBEC68" ma:contentTypeVersion="20" ma:contentTypeDescription="Create a new document." ma:contentTypeScope="" ma:versionID="3f9e1885c8099c425f475757d10a976d">
  <xsd:schema xmlns:xsd="http://www.w3.org/2001/XMLSchema" xmlns:xs="http://www.w3.org/2001/XMLSchema" xmlns:p="http://schemas.microsoft.com/office/2006/metadata/properties" xmlns:ns2="d6c6fe15-d90d-49f3-937e-f318cae44aa6" xmlns:ns3="230e9df3-be65-4c73-a93b-d1236ebd677e" targetNamespace="http://schemas.microsoft.com/office/2006/metadata/properties" ma:root="true" ma:fieldsID="da7c6787b81fdd9d8ea45a154346674a" ns2:_="" ns3:_="">
    <xsd:import namespace="d6c6fe15-d90d-49f3-937e-f318cae44aa6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Ticket_x0020_Number"/>
                <xsd:element ref="ns2:Description" minOccurs="0"/>
                <xsd:element ref="ns2:Owner"/>
                <xsd:element ref="ns2:Resource_x0020_type" minOccurs="0"/>
                <xsd:element ref="ns2:Topic" minOccurs="0"/>
                <xsd:element ref="ns2:Teamssubtopic" minOccurs="0"/>
                <xsd:element ref="ns2:Security_x002c__x0020_Compliance_x002c__x0020__x0026__x0020_Identity_x0020_subtopi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6fe15-d90d-49f3-937e-f318cae44aa6" elementFormDefault="qualified">
    <xsd:import namespace="http://schemas.microsoft.com/office/2006/documentManagement/types"/>
    <xsd:import namespace="http://schemas.microsoft.com/office/infopath/2007/PartnerControls"/>
    <xsd:element name="Ticket_x0020_Number" ma:index="1" ma:displayName="Ticket Number" ma:description="Enter the Request ID from your request submission." ma:internalName="Ticket_x0020_Number">
      <xsd:simpleType>
        <xsd:restriction base="dms:Text">
          <xsd:maxLength value="4"/>
        </xsd:restriction>
      </xsd:simpleType>
    </xsd:element>
    <xsd:element name="Description" ma:index="3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Owner" ma:index="4" ma:displayName="FTE 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ource_x0020_type" ma:index="5" nillable="true" ma:displayName="Resource type" ma:format="Dropdown" ma:internalName="Resource_x0020_type">
      <xsd:simpleType>
        <xsd:restriction base="dms:Choice">
          <xsd:enumeration value="Hidden"/>
          <xsd:enumeration value="Marketing Materials"/>
          <xsd:enumeration value="Sales Tools"/>
          <xsd:enumeration value="Success Stories/Case Studies"/>
          <xsd:enumeration value="Practice Development"/>
          <xsd:enumeration value="Workshops"/>
          <xsd:enumeration value="FAQ"/>
        </xsd:restriction>
      </xsd:simpleType>
    </xsd:element>
    <xsd:element name="Topic" ma:index="6" nillable="true" ma:displayName="Topic" ma:format="Dropdown" ma:internalName="Topic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Secure Work from Anywhere"/>
                    <xsd:enumeration value="Teams"/>
                    <xsd:enumeration value="Security, Compliance, &amp; Identity"/>
                    <xsd:enumeration value="Employee Experience"/>
                    <xsd:enumeration value="Endpoint Management"/>
                    <xsd:enumeration value="Frontline Worker"/>
                    <xsd:enumeration value="Small &amp; Medium Business"/>
                    <xsd:enumeration value="Hidden"/>
                    <xsd:enumeration value="Choice 10"/>
                  </xsd:restriction>
                </xsd:simpleType>
              </xsd:element>
            </xsd:sequence>
          </xsd:extension>
        </xsd:complexContent>
      </xsd:complexType>
    </xsd:element>
    <xsd:element name="Teamssubtopic" ma:index="7" nillable="true" ma:displayName="Teams subtopic" ma:format="RadioButtons" ma:internalName="Teamssubtopic">
      <xsd:simpleType>
        <xsd:restriction base="dms:Choice">
          <xsd:enumeration value="Deployment &amp; Adoption"/>
          <xsd:enumeration value="Meetings, Calling, &amp; Devices"/>
          <xsd:enumeration value="Custom Solutions"/>
          <xsd:enumeration value="App Development"/>
        </xsd:restriction>
      </xsd:simpleType>
    </xsd:element>
    <xsd:element name="Security_x002c__x0020_Compliance_x002c__x0020__x0026__x0020_Identity_x0020_subtopic" ma:index="8" nillable="true" ma:displayName="Security, Compliance, &amp; Identity subtopic" ma:format="Dropdown" ma:internalName="Security_x002c__x0020_Compliance_x002c__x0020__x0026__x0020_Identity_x0020_subtopic">
      <xsd:simpleType>
        <xsd:restriction base="dms:Choice">
          <xsd:enumeration value="Security"/>
          <xsd:enumeration value="Compliance"/>
          <xsd:enumeration value="Identity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e847729-6ebe-44fc-9437-6c532099daf1}" ma:internalName="TaxCatchAll" ma:showField="CatchAllData" ma:web="99b6429f-2bb1-4f8b-b013-422cb7c5f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0e9df3-be65-4c73-a93b-d1236ebd677e" xsi:nil="true"/>
    <MediaServiceKeyPoints xmlns="d6c6fe15-d90d-49f3-937e-f318cae44aa6" xsi:nil="true"/>
    <Owner xmlns="d6c6fe15-d90d-49f3-937e-f318cae44aa6">
      <UserInfo>
        <DisplayName>Stephanie Holderreed (DERFLAN INC)</DisplayName>
        <AccountId>3505</AccountId>
        <AccountType/>
      </UserInfo>
    </Owner>
    <Topic xmlns="d6c6fe15-d90d-49f3-937e-f318cae44aa6">
      <Value>Small &amp; Medium Business</Value>
      <Value>Teams</Value>
    </Topic>
    <Resource_x0020_type xmlns="d6c6fe15-d90d-49f3-937e-f318cae44aa6">FAQ</Resource_x0020_type>
    <Security_x002c__x0020_Compliance_x002c__x0020__x0026__x0020_Identity_x0020_subtopic xmlns="d6c6fe15-d90d-49f3-937e-f318cae44aa6" xsi:nil="true"/>
    <lcf76f155ced4ddcb4097134ff3c332f xmlns="d6c6fe15-d90d-49f3-937e-f318cae44aa6">
      <Terms xmlns="http://schemas.microsoft.com/office/infopath/2007/PartnerControls"/>
    </lcf76f155ced4ddcb4097134ff3c332f>
    <Description xmlns="d6c6fe15-d90d-49f3-937e-f318cae44aa6" xsi:nil="true"/>
    <Ticket_x0020_Number xmlns="d6c6fe15-d90d-49f3-937e-f318cae44aa6">1901</Ticket_x0020_Number>
    <Teamssubtopic xmlns="d6c6fe15-d90d-49f3-937e-f318cae44aa6">Meetings, Calling, &amp; Devices</Teamssubtopic>
  </documentManagement>
</p:properties>
</file>

<file path=customXml/itemProps1.xml><?xml version="1.0" encoding="utf-8"?>
<ds:datastoreItem xmlns:ds="http://schemas.openxmlformats.org/officeDocument/2006/customXml" ds:itemID="{8DD25D4C-FC2F-4CD5-8759-9F5B478DE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8E168-DF15-46E0-8CFC-F48593192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6fe15-d90d-49f3-937e-f318cae44aa6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CCCFC-4430-4B8D-96CD-9E6F79DE4C7D}">
  <ds:schemaRefs>
    <ds:schemaRef ds:uri="http://schemas.microsoft.com/office/2006/metadata/properties"/>
    <ds:schemaRef ds:uri="http://schemas.microsoft.com/office/infopath/2007/PartnerControls"/>
    <ds:schemaRef ds:uri="230e9df3-be65-4c73-a93b-d1236ebd677e"/>
    <ds:schemaRef ds:uri="d6c6fe15-d90d-49f3-937e-f318cae44aa6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Teams Phone with Calling Plan FAQ</dc:title>
  <dc:subject/>
  <dc:creator>Stephanie Holderreed (DERFLAN INC)</dc:creator>
  <cp:keywords/>
  <dc:description/>
  <cp:lastModifiedBy>Stephanie Holderreed (DERFLAN INC)</cp:lastModifiedBy>
  <cp:revision>3</cp:revision>
  <dcterms:created xsi:type="dcterms:W3CDTF">2021-12-20T21:58:00Z</dcterms:created>
  <dcterms:modified xsi:type="dcterms:W3CDTF">2021-12-20T21:59:00Z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0x010100239778E09143CF4FB8167E0D38CBEC68</vt:lpwstr>
  </property>
  <property fmtid="{D5CDD505-2E9C-101B-9397-08002B2CF9AE}" pid="3" name="MediaServiceImageTags">
    <vt:lpwstr/>
  </property>
</Properties>
</file>